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B355B" w14:textId="6CEE4D4A" w:rsidR="00B546B0" w:rsidRPr="00B546B0" w:rsidRDefault="00B546B0" w:rsidP="00181D49">
      <w:pPr>
        <w:pStyle w:val="OZNPROJEKTUwskazaniedatylubwersjiprojektu"/>
        <w:keepNext/>
      </w:pPr>
      <w:r w:rsidRPr="00B546B0">
        <w:t>Projekt</w:t>
      </w:r>
      <w:r w:rsidR="000E4C01" w:rsidRPr="00B546B0">
        <w:t xml:space="preserve"> </w:t>
      </w:r>
    </w:p>
    <w:p w14:paraId="40D2BB7D" w14:textId="77777777" w:rsidR="000113F9" w:rsidRDefault="000113F9" w:rsidP="00B546B0">
      <w:pPr>
        <w:pStyle w:val="OZNRODZAKTUtznustawalubrozporzdzenieiorganwydajcy"/>
      </w:pPr>
    </w:p>
    <w:p w14:paraId="1C814CAC" w14:textId="60E15DA7" w:rsidR="00B546B0" w:rsidRPr="00B546B0" w:rsidRDefault="00B546B0" w:rsidP="00B546B0">
      <w:pPr>
        <w:pStyle w:val="OZNRODZAKTUtznustawalubrozporzdzenieiorganwydajcy"/>
      </w:pPr>
      <w:r w:rsidRPr="00B546B0">
        <w:t>USTAWA</w:t>
      </w:r>
    </w:p>
    <w:p w14:paraId="72F5F15B" w14:textId="18978E07" w:rsidR="000E4C01" w:rsidRPr="00E003BC" w:rsidRDefault="000E4C01" w:rsidP="000E4C01">
      <w:pPr>
        <w:pStyle w:val="DATAAKTUdatauchwalenialubwydaniaaktu"/>
      </w:pPr>
      <w:r w:rsidRPr="00E003BC">
        <w:t>z dnia ……………….………</w:t>
      </w:r>
      <w:r>
        <w:t> </w:t>
      </w:r>
      <w:r w:rsidRPr="00E003BC">
        <w:t>r.</w:t>
      </w:r>
    </w:p>
    <w:p w14:paraId="3B5A522A" w14:textId="31A66A0E" w:rsidR="00B546B0" w:rsidRPr="00EF33CC" w:rsidRDefault="00B546B0" w:rsidP="00181D49">
      <w:pPr>
        <w:pStyle w:val="TYTUAKTUprzedmiotregulacjiustawylubrozporzdzenia"/>
      </w:pPr>
      <w:r w:rsidRPr="00B546B0">
        <w:t>o zmianie ustawy – Prawo</w:t>
      </w:r>
      <w:r w:rsidR="000E4C01" w:rsidRPr="00B546B0">
        <w:t xml:space="preserve"> o</w:t>
      </w:r>
      <w:r w:rsidR="000E4C01">
        <w:t> </w:t>
      </w:r>
      <w:r w:rsidRPr="00B546B0">
        <w:t>ustroju sądów powszechnych</w:t>
      </w:r>
    </w:p>
    <w:p w14:paraId="3FF7383F" w14:textId="2C44D19E" w:rsidR="00B546B0" w:rsidRPr="00B546B0" w:rsidRDefault="00B546B0" w:rsidP="00181D49">
      <w:pPr>
        <w:pStyle w:val="ARTartustawynprozporzdzenia"/>
        <w:keepNext/>
      </w:pPr>
      <w:r w:rsidRPr="00181D49">
        <w:rPr>
          <w:rStyle w:val="Ppogrubienie"/>
        </w:rPr>
        <w:t>Art. 1.</w:t>
      </w:r>
      <w:r w:rsidR="000E4C01">
        <w:t> </w:t>
      </w:r>
      <w:r w:rsidR="000E4C01" w:rsidRPr="00B546B0">
        <w:t>W</w:t>
      </w:r>
      <w:r w:rsidR="000E4C01">
        <w:t> </w:t>
      </w:r>
      <w:r w:rsidRPr="00B546B0">
        <w:t>ustawie</w:t>
      </w:r>
      <w:r w:rsidR="000E4C01" w:rsidRPr="00B546B0">
        <w:t xml:space="preserve"> z</w:t>
      </w:r>
      <w:r w:rsidR="000E4C01">
        <w:t> </w:t>
      </w:r>
      <w:r w:rsidRPr="00B546B0">
        <w:t>dnia 2</w:t>
      </w:r>
      <w:r w:rsidR="000E4C01" w:rsidRPr="00B546B0">
        <w:t>7</w:t>
      </w:r>
      <w:r w:rsidR="000E4C01">
        <w:t> </w:t>
      </w:r>
      <w:r w:rsidRPr="00B546B0">
        <w:t>lipca 2001 r. – Prawo</w:t>
      </w:r>
      <w:r w:rsidR="000E4C01" w:rsidRPr="00B546B0">
        <w:t xml:space="preserve"> o</w:t>
      </w:r>
      <w:r w:rsidR="000E4C01">
        <w:t> </w:t>
      </w:r>
      <w:r w:rsidRPr="00B546B0">
        <w:t>ustroju sądów powszechnych (</w:t>
      </w:r>
      <w:r w:rsidR="00EA3BEC">
        <w:t>Dz. U.</w:t>
      </w:r>
      <w:r w:rsidR="000E4C01" w:rsidRPr="00B546B0">
        <w:t xml:space="preserve"> z</w:t>
      </w:r>
      <w:r w:rsidR="001C5533" w:rsidRPr="001C5533">
        <w:t xml:space="preserve"> 2024 r. poz. 33</w:t>
      </w:r>
      <w:r w:rsidR="001C5533">
        <w:t xml:space="preserve">4 </w:t>
      </w:r>
      <w:r w:rsidR="00EB21D0">
        <w:t>i</w:t>
      </w:r>
      <w:r w:rsidR="001C5533">
        <w:t xml:space="preserve"> 1907</w:t>
      </w:r>
      <w:r w:rsidRPr="00B546B0">
        <w:t>) wprowadza się następujące zmiany:</w:t>
      </w:r>
    </w:p>
    <w:p w14:paraId="55B3B426" w14:textId="745AD4C8" w:rsidR="000C30C9" w:rsidRPr="000C30C9" w:rsidRDefault="0087609D" w:rsidP="000C30C9">
      <w:pPr>
        <w:pStyle w:val="PKTpunkt"/>
        <w:rPr>
          <w:rStyle w:val="PKpogrubieniekursywa"/>
          <w:b w:val="0"/>
          <w:i w:val="0"/>
        </w:rPr>
      </w:pPr>
      <w:r w:rsidRPr="000C30C9">
        <w:rPr>
          <w:rStyle w:val="PKpogrubieniekursywa"/>
          <w:b w:val="0"/>
          <w:i w:val="0"/>
        </w:rPr>
        <w:t>1)</w:t>
      </w:r>
      <w:r w:rsidR="001D7804" w:rsidRPr="000C30C9">
        <w:rPr>
          <w:rStyle w:val="PKpogrubieniekursywa"/>
          <w:b w:val="0"/>
          <w:i w:val="0"/>
        </w:rPr>
        <w:tab/>
        <w:t xml:space="preserve">w </w:t>
      </w:r>
      <w:r w:rsidR="000C30C9" w:rsidRPr="000C30C9">
        <w:rPr>
          <w:rStyle w:val="PKpogrubieniekursywa"/>
          <w:b w:val="0"/>
          <w:i w:val="0"/>
        </w:rPr>
        <w:t>art. 147</w:t>
      </w:r>
      <w:r w:rsidR="001D7804" w:rsidRPr="000C30C9">
        <w:rPr>
          <w:rStyle w:val="PKpogrubieniekursywa"/>
          <w:b w:val="0"/>
          <w:i w:val="0"/>
        </w:rPr>
        <w:t xml:space="preserve"> </w:t>
      </w:r>
      <w:r w:rsidR="000C30C9" w:rsidRPr="000C30C9">
        <w:rPr>
          <w:rStyle w:val="PKpogrubieniekursywa"/>
          <w:b w:val="0"/>
          <w:i w:val="0"/>
        </w:rPr>
        <w:t>§ 4 otrzymuje brzmienie:</w:t>
      </w:r>
    </w:p>
    <w:p w14:paraId="5191091C" w14:textId="51387E03" w:rsidR="00740DBD" w:rsidRPr="00C86EA0" w:rsidRDefault="00740DBD" w:rsidP="00740DBD">
      <w:pPr>
        <w:pStyle w:val="ZARTzmartartykuempunktem"/>
      </w:pPr>
      <w:r w:rsidRPr="00C86EA0">
        <w:t>„</w:t>
      </w:r>
      <w:r w:rsidR="000C30C9">
        <w:t>§ 4.</w:t>
      </w:r>
      <w:r w:rsidRPr="00C86EA0">
        <w:t xml:space="preserve"> </w:t>
      </w:r>
      <w:r w:rsidR="000C30C9" w:rsidRPr="000C30C9">
        <w:t>W sądach mogą być zatrudniani asystenci sędziów na stanowiskach młodszego asystenta sędziego, asystenta sędziego i starszego asystenta sędziego</w:t>
      </w:r>
      <w:r w:rsidR="00D51489">
        <w:t xml:space="preserve"> (stanowiska asystenckie)</w:t>
      </w:r>
      <w:r w:rsidR="000C30C9" w:rsidRPr="000C30C9">
        <w:t>. Ilekroć w</w:t>
      </w:r>
      <w:r w:rsidR="00092E9C">
        <w:t> </w:t>
      </w:r>
      <w:r w:rsidR="000C30C9" w:rsidRPr="000C30C9">
        <w:t>przepisach jest mowa o asystentach sędziów, rozumie się przez to osoby zatrudnione na stanowiskach młodszego asystenta sędziego, asystenta sędziego i starszego asystenta sędziego</w:t>
      </w:r>
      <w:r w:rsidR="000C30C9">
        <w:t>.</w:t>
      </w:r>
      <w:r w:rsidR="000C30C9" w:rsidRPr="00F52C82">
        <w:t>”</w:t>
      </w:r>
      <w:r w:rsidR="000C30C9">
        <w:t>;</w:t>
      </w:r>
    </w:p>
    <w:p w14:paraId="1A815ECC" w14:textId="77777777" w:rsidR="000C30C9" w:rsidRDefault="000C30C9" w:rsidP="00740DBD">
      <w:pPr>
        <w:pStyle w:val="PKTpunkt"/>
      </w:pPr>
      <w:r>
        <w:t>2</w:t>
      </w:r>
      <w:r w:rsidR="00740DBD" w:rsidRPr="00F52C82">
        <w:t>)</w:t>
      </w:r>
      <w:r w:rsidR="00740DBD" w:rsidRPr="00F52C82">
        <w:tab/>
      </w:r>
      <w:r>
        <w:t>w art. 155:</w:t>
      </w:r>
    </w:p>
    <w:p w14:paraId="75621722" w14:textId="10DCE713" w:rsidR="000C30C9" w:rsidRDefault="000C30C9" w:rsidP="000C30C9">
      <w:pPr>
        <w:pStyle w:val="LITlitera"/>
      </w:pPr>
      <w:r>
        <w:t>a)</w:t>
      </w:r>
      <w:r>
        <w:tab/>
        <w:t>po § 1 dodaje się § 1a</w:t>
      </w:r>
      <w:r w:rsidR="00EB21D0">
        <w:t>–</w:t>
      </w:r>
      <w:r>
        <w:t>1c w brzmieniu:</w:t>
      </w:r>
    </w:p>
    <w:p w14:paraId="231D8A07" w14:textId="7196E608" w:rsidR="000C30C9" w:rsidRPr="000C30C9" w:rsidRDefault="000C30C9" w:rsidP="000C30C9">
      <w:pPr>
        <w:pStyle w:val="ZLITUSTzmustliter"/>
      </w:pPr>
      <w:r w:rsidRPr="00C86EA0">
        <w:t>„</w:t>
      </w:r>
      <w:r>
        <w:t>§ 1a</w:t>
      </w:r>
      <w:r w:rsidRPr="000C30C9">
        <w:t>. Na stanowisku młodszego asystenta sędziego może być zatrudniony ten, kto:</w:t>
      </w:r>
    </w:p>
    <w:p w14:paraId="3F44FFD7" w14:textId="6B44E62B" w:rsidR="000C30C9" w:rsidRPr="000C30C9" w:rsidRDefault="000C30C9" w:rsidP="00111DB8">
      <w:pPr>
        <w:pStyle w:val="ZLITPKTzmpktliter"/>
      </w:pPr>
      <w:r w:rsidRPr="000C30C9">
        <w:t>1)</w:t>
      </w:r>
      <w:r w:rsidR="00111DB8">
        <w:tab/>
      </w:r>
      <w:r w:rsidRPr="000C30C9">
        <w:t>jest obywatelem Rzeczypospolitej Polskiej i korzysta z pełni praw cywilnych i</w:t>
      </w:r>
      <w:r w:rsidR="00092E9C">
        <w:t> </w:t>
      </w:r>
      <w:r w:rsidRPr="000C30C9">
        <w:t>obywatelskich;</w:t>
      </w:r>
    </w:p>
    <w:p w14:paraId="5517B804" w14:textId="12731AF0" w:rsidR="000C30C9" w:rsidRPr="000C30C9" w:rsidRDefault="000C30C9" w:rsidP="00111DB8">
      <w:pPr>
        <w:pStyle w:val="ZLITPKTzmpktliter"/>
      </w:pPr>
      <w:r w:rsidRPr="000C30C9">
        <w:t>2)</w:t>
      </w:r>
      <w:r w:rsidR="00111DB8">
        <w:tab/>
      </w:r>
      <w:r w:rsidRPr="000C30C9">
        <w:t>jest nieskazitelnego charakteru;</w:t>
      </w:r>
    </w:p>
    <w:p w14:paraId="09FB544A" w14:textId="4D3EDEEE" w:rsidR="000C30C9" w:rsidRPr="000C30C9" w:rsidRDefault="000C30C9" w:rsidP="00111DB8">
      <w:pPr>
        <w:pStyle w:val="ZLITPKTzmpktliter"/>
      </w:pPr>
      <w:r w:rsidRPr="000C30C9">
        <w:t>3</w:t>
      </w:r>
      <w:r w:rsidR="00111DB8">
        <w:t>)</w:t>
      </w:r>
      <w:r w:rsidR="00111DB8">
        <w:tab/>
      </w:r>
      <w:r w:rsidRPr="000C30C9">
        <w:t>jest studentem jednolitych studiów magisterskich na kierunku prawo i ukończył trzeci rok tych studiów</w:t>
      </w:r>
      <w:r w:rsidR="00111DB8">
        <w:t>;</w:t>
      </w:r>
    </w:p>
    <w:p w14:paraId="09DD3E67" w14:textId="1702D058" w:rsidR="000C30C9" w:rsidRPr="000C30C9" w:rsidRDefault="000C30C9" w:rsidP="00111DB8">
      <w:pPr>
        <w:pStyle w:val="ZLITPKTzmpktliter"/>
      </w:pPr>
      <w:r w:rsidRPr="000C30C9">
        <w:t>4)</w:t>
      </w:r>
      <w:r w:rsidR="00111DB8">
        <w:tab/>
      </w:r>
      <w:r w:rsidRPr="000C30C9">
        <w:t>ukończył 20 lat.</w:t>
      </w:r>
    </w:p>
    <w:p w14:paraId="440D0967" w14:textId="6FDAB657" w:rsidR="00111DB8" w:rsidRPr="00111DB8" w:rsidRDefault="00111DB8" w:rsidP="00111DB8">
      <w:pPr>
        <w:pStyle w:val="ZLITUSTzmustliter"/>
      </w:pPr>
      <w:r>
        <w:t>§ 1b</w:t>
      </w:r>
      <w:r w:rsidRPr="000C30C9">
        <w:t xml:space="preserve">. </w:t>
      </w:r>
      <w:r w:rsidRPr="00111DB8">
        <w:t xml:space="preserve">Na stanowisku asystenta sędziego może być zatrudniony ten, kto spełnia wymagania określone w </w:t>
      </w:r>
      <w:r w:rsidR="003C7457">
        <w:t>§</w:t>
      </w:r>
      <w:r w:rsidRPr="00111DB8">
        <w:t xml:space="preserve"> 1</w:t>
      </w:r>
      <w:r w:rsidR="003C7457">
        <w:t>a</w:t>
      </w:r>
      <w:r w:rsidRPr="00111DB8">
        <w:t xml:space="preserve"> pkt 1,</w:t>
      </w:r>
      <w:r w:rsidR="00092E9C">
        <w:t xml:space="preserve"> </w:t>
      </w:r>
      <w:r w:rsidRPr="00111DB8">
        <w:t>2 i 4 oraz ukończył wyższe studia prawnicze w</w:t>
      </w:r>
      <w:r w:rsidR="00092E9C">
        <w:t> </w:t>
      </w:r>
      <w:r w:rsidRPr="00111DB8">
        <w:t>Polsce i uzyskał tytuł magistra lub zagraniczne uznane w Polsce.</w:t>
      </w:r>
    </w:p>
    <w:p w14:paraId="34FA3A56" w14:textId="10D5A935" w:rsidR="00111DB8" w:rsidRPr="00111DB8" w:rsidRDefault="00111DB8" w:rsidP="00111DB8">
      <w:pPr>
        <w:pStyle w:val="ZLITUSTzmustliter"/>
      </w:pPr>
      <w:r>
        <w:t>§ 1c</w:t>
      </w:r>
      <w:r w:rsidRPr="00111DB8">
        <w:t>.</w:t>
      </w:r>
      <w:r w:rsidR="00790604">
        <w:t xml:space="preserve"> </w:t>
      </w:r>
      <w:r w:rsidRPr="00111DB8">
        <w:t xml:space="preserve">Na stanowisku starszego asystenta sędziego może być zatrudniony ten, kto spełnia wymagania określone </w:t>
      </w:r>
      <w:r w:rsidR="003C7457" w:rsidRPr="00111DB8">
        <w:t xml:space="preserve">w </w:t>
      </w:r>
      <w:r w:rsidR="003C7457">
        <w:t>§</w:t>
      </w:r>
      <w:r w:rsidR="003C7457" w:rsidRPr="00111DB8">
        <w:t xml:space="preserve"> 1</w:t>
      </w:r>
      <w:r w:rsidR="003C7457">
        <w:t>a</w:t>
      </w:r>
      <w:r w:rsidRPr="00111DB8">
        <w:t xml:space="preserve"> pkt 1,</w:t>
      </w:r>
      <w:r w:rsidR="00092E9C">
        <w:t xml:space="preserve"> </w:t>
      </w:r>
      <w:r w:rsidRPr="00111DB8">
        <w:t>2 i 4, ukończył wyższe studia prawnicze w Polsce i uzyskał tytuł magistra lub zagraniczne uznane w Polsce oraz:</w:t>
      </w:r>
    </w:p>
    <w:p w14:paraId="7E9CD752" w14:textId="5827DFF5" w:rsidR="00111DB8" w:rsidRPr="00111DB8" w:rsidRDefault="00111DB8" w:rsidP="00111DB8">
      <w:pPr>
        <w:pStyle w:val="ZLITPKTzmpktliter"/>
      </w:pPr>
      <w:r w:rsidRPr="00111DB8">
        <w:t>1)</w:t>
      </w:r>
      <w:r w:rsidRPr="00111DB8">
        <w:tab/>
        <w:t>zajmował stanowisko młodszego asystenta sędziego lub asystenta sędziego przez co najmniej dziesięć lat i uzyskiwał pozytywne okresowe oceny</w:t>
      </w:r>
      <w:r w:rsidR="00790604">
        <w:t>,</w:t>
      </w:r>
      <w:r w:rsidRPr="00111DB8">
        <w:t xml:space="preserve"> albo</w:t>
      </w:r>
    </w:p>
    <w:p w14:paraId="5B319E3B" w14:textId="16243C40" w:rsidR="000C30C9" w:rsidRDefault="00111DB8" w:rsidP="00111DB8">
      <w:pPr>
        <w:pStyle w:val="ZLITPKTzmpktliter"/>
      </w:pPr>
      <w:r>
        <w:lastRenderedPageBreak/>
        <w:t>2</w:t>
      </w:r>
      <w:r w:rsidRPr="00111DB8">
        <w:t>)</w:t>
      </w:r>
      <w:r>
        <w:tab/>
      </w:r>
      <w:r w:rsidRPr="00111DB8">
        <w:t>złożył egzamin sędziowski lub egzamin prokuratorski</w:t>
      </w:r>
      <w:r>
        <w:t>.</w:t>
      </w:r>
      <w:r w:rsidRPr="00F52C82">
        <w:t>”</w:t>
      </w:r>
      <w:r w:rsidR="00297596">
        <w:t>,</w:t>
      </w:r>
    </w:p>
    <w:p w14:paraId="68617571" w14:textId="2AFC2CB7" w:rsidR="00111DB8" w:rsidRDefault="00111DB8" w:rsidP="00111DB8">
      <w:pPr>
        <w:pStyle w:val="LITlitera"/>
      </w:pPr>
      <w:r>
        <w:t>b)</w:t>
      </w:r>
      <w:r>
        <w:tab/>
        <w:t>uchyla się § 2</w:t>
      </w:r>
      <w:r w:rsidR="00297596">
        <w:t>,</w:t>
      </w:r>
    </w:p>
    <w:p w14:paraId="26AD8A63" w14:textId="2F9CA35F" w:rsidR="00111DB8" w:rsidRDefault="00111DB8" w:rsidP="00111DB8">
      <w:pPr>
        <w:pStyle w:val="LITlitera"/>
      </w:pPr>
      <w:r>
        <w:t>c)</w:t>
      </w:r>
      <w:r>
        <w:tab/>
        <w:t>uchyla się § 3b</w:t>
      </w:r>
      <w:r w:rsidR="00297596">
        <w:t>,</w:t>
      </w:r>
    </w:p>
    <w:p w14:paraId="6E2B7875" w14:textId="27345213" w:rsidR="00111DB8" w:rsidRDefault="00111DB8" w:rsidP="00111DB8">
      <w:pPr>
        <w:pStyle w:val="LITlitera"/>
      </w:pPr>
      <w:r>
        <w:t>d)</w:t>
      </w:r>
      <w:r>
        <w:tab/>
        <w:t>po § 3b dodaje się § 3c</w:t>
      </w:r>
      <w:r w:rsidR="00790604">
        <w:t>–</w:t>
      </w:r>
      <w:r>
        <w:t>3e w brzmieniu:</w:t>
      </w:r>
    </w:p>
    <w:p w14:paraId="59077A25" w14:textId="05D8A09A" w:rsidR="00E93324" w:rsidRPr="00E93324" w:rsidRDefault="00111DB8" w:rsidP="00E93324">
      <w:pPr>
        <w:pStyle w:val="ZLITUSTzmustliter"/>
      </w:pPr>
      <w:r w:rsidRPr="00C86EA0">
        <w:t>„</w:t>
      </w:r>
      <w:r>
        <w:t xml:space="preserve">§ </w:t>
      </w:r>
      <w:r w:rsidR="00E93324">
        <w:t>3</w:t>
      </w:r>
      <w:r w:rsidR="00092E9C">
        <w:t>c</w:t>
      </w:r>
      <w:r w:rsidR="00E93324">
        <w:t>.</w:t>
      </w:r>
      <w:r w:rsidR="00E93324" w:rsidRPr="00E93324">
        <w:t xml:space="preserve"> Asystenta sędziego zatrudnia się:</w:t>
      </w:r>
    </w:p>
    <w:p w14:paraId="0EE5B842" w14:textId="04970CF4" w:rsidR="00E93324" w:rsidRPr="00E93324" w:rsidRDefault="00E93324" w:rsidP="00E93324">
      <w:pPr>
        <w:pStyle w:val="ZLITPKTzmpktliter"/>
      </w:pPr>
      <w:r w:rsidRPr="00E93324">
        <w:t>1</w:t>
      </w:r>
      <w:r>
        <w:t>)</w:t>
      </w:r>
      <w:r>
        <w:tab/>
      </w:r>
      <w:r w:rsidR="00092E9C" w:rsidRPr="00092E9C">
        <w:t xml:space="preserve">na stanowisku młodszego asystenta sędziego </w:t>
      </w:r>
      <w:r w:rsidR="002C7D10">
        <w:t xml:space="preserve">– </w:t>
      </w:r>
      <w:r w:rsidR="00092E9C" w:rsidRPr="00092E9C">
        <w:t xml:space="preserve">na podstawie umowy o pracę na czas określony nie dłuższy niż </w:t>
      </w:r>
      <w:r w:rsidR="003C76E5">
        <w:t>33 miesiące;</w:t>
      </w:r>
    </w:p>
    <w:p w14:paraId="1DDA7526" w14:textId="31D8982D" w:rsidR="00E93324" w:rsidRPr="00E93324" w:rsidRDefault="00E93324" w:rsidP="00E93324">
      <w:pPr>
        <w:pStyle w:val="ZLITPKTzmpktliter"/>
      </w:pPr>
      <w:r w:rsidRPr="00E93324">
        <w:t>2</w:t>
      </w:r>
      <w:r>
        <w:t>)</w:t>
      </w:r>
      <w:r>
        <w:tab/>
      </w:r>
      <w:r w:rsidR="00092E9C" w:rsidRPr="00092E9C">
        <w:t>na stanowisku asystenta sędziego</w:t>
      </w:r>
      <w:r w:rsidR="002C7D10">
        <w:t xml:space="preserve"> –</w:t>
      </w:r>
      <w:r w:rsidR="00092E9C" w:rsidRPr="00092E9C">
        <w:t xml:space="preserve"> na podstawie umowy o pracę na czas określony</w:t>
      </w:r>
      <w:r w:rsidR="003C76E5">
        <w:t>.</w:t>
      </w:r>
    </w:p>
    <w:p w14:paraId="4E1515BB" w14:textId="126EC3D9" w:rsidR="00E93324" w:rsidRPr="00E93324" w:rsidRDefault="00E93324" w:rsidP="00E93324">
      <w:pPr>
        <w:pStyle w:val="ZLITUSTzmustliter"/>
      </w:pPr>
      <w:r>
        <w:t>§ 3</w:t>
      </w:r>
      <w:r w:rsidR="00092E9C">
        <w:t>d</w:t>
      </w:r>
      <w:r>
        <w:t>.</w:t>
      </w:r>
      <w:r w:rsidR="00092E9C">
        <w:t xml:space="preserve"> </w:t>
      </w:r>
      <w:r w:rsidR="00092E9C" w:rsidRPr="00092E9C">
        <w:t xml:space="preserve">Asystenta sędziego zatrudnionego na stanowisku młodszego asystenta sędziego, który ukończył wyższe studia prawnicze w Polsce i uzyskał tytuł magistra lub zagraniczne uznane w Polsce </w:t>
      </w:r>
      <w:r w:rsidR="002C7D10">
        <w:t>oraz</w:t>
      </w:r>
      <w:r w:rsidR="00092E9C" w:rsidRPr="00092E9C">
        <w:t xml:space="preserve"> ukończył staż asystencki</w:t>
      </w:r>
      <w:r w:rsidR="00B37543">
        <w:t>,</w:t>
      </w:r>
      <w:r w:rsidR="00092E9C" w:rsidRPr="00092E9C">
        <w:t xml:space="preserve"> przenosi się na stanowisko asystenta sędziego</w:t>
      </w:r>
      <w:r w:rsidR="003C76E5">
        <w:t xml:space="preserve"> i zawiera z nim umowę o pracę na czas nieokreślony</w:t>
      </w:r>
      <w:r w:rsidR="00092E9C">
        <w:t>.</w:t>
      </w:r>
    </w:p>
    <w:p w14:paraId="458BBE28" w14:textId="484818F8" w:rsidR="00E93324" w:rsidRPr="00E93324" w:rsidRDefault="00E93324" w:rsidP="00E93324">
      <w:pPr>
        <w:pStyle w:val="ZLITUSTzmustliter"/>
      </w:pPr>
      <w:r>
        <w:t>§ 3</w:t>
      </w:r>
      <w:r w:rsidR="00092E9C">
        <w:t>e</w:t>
      </w:r>
      <w:r>
        <w:t>.</w:t>
      </w:r>
      <w:r w:rsidRPr="00E93324">
        <w:t xml:space="preserve"> </w:t>
      </w:r>
      <w:r w:rsidR="00092E9C" w:rsidRPr="00092E9C">
        <w:t>Z asystentem sędziego zatrudnionym na stanowisku asystenta sędziego, który ukończył staż asystencki</w:t>
      </w:r>
      <w:r w:rsidR="00BE1BE3">
        <w:t xml:space="preserve"> albo jest zwolniony z obowiązku jego odbycia</w:t>
      </w:r>
      <w:r w:rsidR="00092E9C" w:rsidRPr="00092E9C">
        <w:t xml:space="preserve">, można zawrzeć umowę </w:t>
      </w:r>
      <w:r w:rsidR="00EE2AC6">
        <w:t xml:space="preserve">o pracę </w:t>
      </w:r>
      <w:r w:rsidR="00092E9C" w:rsidRPr="00092E9C">
        <w:t>na czas nieokreślony</w:t>
      </w:r>
      <w:r>
        <w:t>.</w:t>
      </w:r>
      <w:r w:rsidRPr="00F52C82">
        <w:t>”</w:t>
      </w:r>
      <w:r w:rsidR="00297596">
        <w:t>,</w:t>
      </w:r>
    </w:p>
    <w:p w14:paraId="358822DA" w14:textId="77777777" w:rsidR="00E93324" w:rsidRDefault="00E93324" w:rsidP="00E93324">
      <w:pPr>
        <w:pStyle w:val="LITlitera"/>
      </w:pPr>
      <w:r>
        <w:t>e)</w:t>
      </w:r>
      <w:r>
        <w:tab/>
        <w:t>§ 6 otrzymuje brzmienie:</w:t>
      </w:r>
    </w:p>
    <w:p w14:paraId="331222A5" w14:textId="28E82B09" w:rsidR="00E93324" w:rsidRDefault="00E93324" w:rsidP="00E93324">
      <w:pPr>
        <w:pStyle w:val="ZLITUSTzmustliter"/>
      </w:pPr>
      <w:r w:rsidRPr="00C86EA0">
        <w:t>„</w:t>
      </w:r>
      <w:r>
        <w:t>§ 6</w:t>
      </w:r>
      <w:r w:rsidRPr="000C30C9">
        <w:t xml:space="preserve">. </w:t>
      </w:r>
      <w:r w:rsidRPr="00E93324">
        <w:t>Minister Sprawiedliwości określi, w drodze rozporządzenia, minimalną i</w:t>
      </w:r>
      <w:r w:rsidR="00092E9C">
        <w:t> </w:t>
      </w:r>
      <w:r w:rsidRPr="00E93324">
        <w:t>maksymalną wysokość wynagrodzenia zasadniczego asystentów sędziów zajmujących stanowiska młodszego asystenta sędziego, asystenta sędziego i</w:t>
      </w:r>
      <w:r w:rsidR="00092E9C">
        <w:t> </w:t>
      </w:r>
      <w:r w:rsidRPr="00E93324">
        <w:t xml:space="preserve">starszego asystenta sędziego, biorąc pod uwagę kwalifikacje i doświadczenie zawodowe oraz </w:t>
      </w:r>
      <w:bookmarkStart w:id="0" w:name="_Hlk190095385"/>
      <w:r w:rsidRPr="00E93324">
        <w:t>rodzaj i charakter czynności wykonywanych przez asystentów sędziów.</w:t>
      </w:r>
      <w:r w:rsidRPr="00F52C82">
        <w:t>”</w:t>
      </w:r>
      <w:r>
        <w:t>;</w:t>
      </w:r>
    </w:p>
    <w:bookmarkEnd w:id="0"/>
    <w:p w14:paraId="1414A3A5" w14:textId="1DD3C437" w:rsidR="00FC70BD" w:rsidRDefault="00FC70BD" w:rsidP="00FC70BD">
      <w:pPr>
        <w:pStyle w:val="PKTpunkt"/>
      </w:pPr>
      <w:r>
        <w:t>3</w:t>
      </w:r>
      <w:r w:rsidRPr="00F52C82">
        <w:t>)</w:t>
      </w:r>
      <w:r w:rsidRPr="00F52C82">
        <w:tab/>
      </w:r>
      <w:r>
        <w:t xml:space="preserve">w art. 155a w § 6 wyrazy </w:t>
      </w:r>
      <w:r w:rsidRPr="00C86EA0">
        <w:t>„</w:t>
      </w:r>
      <w:r>
        <w:t>asystenta sędziego</w:t>
      </w:r>
      <w:r w:rsidRPr="00F52C82">
        <w:t>”</w:t>
      </w:r>
      <w:r>
        <w:t xml:space="preserve"> zastępuje się wyrazami </w:t>
      </w:r>
      <w:r w:rsidRPr="00C86EA0">
        <w:t>„</w:t>
      </w:r>
      <w:r>
        <w:t>młodszego asystenta sędziego, asystenta sędziego lub starszego asystenta sędziego</w:t>
      </w:r>
      <w:r w:rsidRPr="00F52C82">
        <w:t>”</w:t>
      </w:r>
      <w:r>
        <w:t>;</w:t>
      </w:r>
    </w:p>
    <w:p w14:paraId="2BB0836E" w14:textId="24A7C073" w:rsidR="00E56A46" w:rsidRDefault="00FC70BD" w:rsidP="00E56A46">
      <w:pPr>
        <w:pStyle w:val="PKTpunkt"/>
      </w:pPr>
      <w:r>
        <w:t>4</w:t>
      </w:r>
      <w:r w:rsidR="00E56A46" w:rsidRPr="00F52C82">
        <w:t>)</w:t>
      </w:r>
      <w:r w:rsidR="00E56A46" w:rsidRPr="00F52C82">
        <w:tab/>
      </w:r>
      <w:r w:rsidR="00E56A46">
        <w:t>w art. 155ca uchyla się § 2;</w:t>
      </w:r>
    </w:p>
    <w:p w14:paraId="11674792" w14:textId="48840FA9" w:rsidR="00BE1BE3" w:rsidRDefault="00FC70BD" w:rsidP="00E56A46">
      <w:pPr>
        <w:pStyle w:val="PKTpunkt"/>
      </w:pPr>
      <w:r>
        <w:t>5</w:t>
      </w:r>
      <w:r w:rsidR="00E56A46" w:rsidRPr="00F52C82">
        <w:t>)</w:t>
      </w:r>
      <w:r w:rsidR="00E56A46" w:rsidRPr="00F52C82">
        <w:tab/>
      </w:r>
      <w:r w:rsidR="00E56A46">
        <w:t>w art. 155d</w:t>
      </w:r>
      <w:r w:rsidR="00BE1BE3">
        <w:t>:</w:t>
      </w:r>
    </w:p>
    <w:p w14:paraId="510BFE49" w14:textId="7F83D00C" w:rsidR="00E56A46" w:rsidRDefault="00BE1BE3" w:rsidP="00BE1BE3">
      <w:pPr>
        <w:pStyle w:val="LITlitera"/>
      </w:pPr>
      <w:r>
        <w:t>a)</w:t>
      </w:r>
      <w:r>
        <w:tab/>
      </w:r>
      <w:r w:rsidR="00E56A46">
        <w:t xml:space="preserve">w § 1 wyrazy </w:t>
      </w:r>
      <w:r w:rsidR="00E56A46" w:rsidRPr="00C86EA0">
        <w:t>„</w:t>
      </w:r>
      <w:r w:rsidR="00E56A46">
        <w:t>asystenta sędziego</w:t>
      </w:r>
      <w:r w:rsidR="00E56A46" w:rsidRPr="00F52C82">
        <w:t>”</w:t>
      </w:r>
      <w:r w:rsidR="00E56A46">
        <w:t xml:space="preserve"> zastępuje się wyrazem </w:t>
      </w:r>
      <w:r w:rsidR="00E56A46" w:rsidRPr="00C86EA0">
        <w:t>„</w:t>
      </w:r>
      <w:r w:rsidR="00E56A46">
        <w:t>asystenckie</w:t>
      </w:r>
      <w:r w:rsidR="00E56A46" w:rsidRPr="00F52C82">
        <w:t>”</w:t>
      </w:r>
      <w:r w:rsidR="00D53438">
        <w:t>,</w:t>
      </w:r>
    </w:p>
    <w:p w14:paraId="5CAE2C59" w14:textId="38D5E34F" w:rsidR="00BE1BE3" w:rsidRDefault="00D53438" w:rsidP="00BE1BE3">
      <w:pPr>
        <w:pStyle w:val="LITlitera"/>
      </w:pPr>
      <w:r>
        <w:t>b)</w:t>
      </w:r>
      <w:r>
        <w:tab/>
      </w:r>
      <w:r w:rsidR="00BE1BE3">
        <w:t xml:space="preserve">w § 2 wyrazy </w:t>
      </w:r>
      <w:r w:rsidR="00BE1BE3" w:rsidRPr="00C86EA0">
        <w:t>„</w:t>
      </w:r>
      <w:r w:rsidR="00BE1BE3">
        <w:t>asystenta sędziego</w:t>
      </w:r>
      <w:r w:rsidR="00BE1BE3" w:rsidRPr="00F52C82">
        <w:t>”</w:t>
      </w:r>
      <w:r w:rsidR="00BE1BE3">
        <w:t xml:space="preserve"> zastępuje się wyrazem </w:t>
      </w:r>
      <w:r w:rsidR="00BE1BE3" w:rsidRPr="00C86EA0">
        <w:t>„</w:t>
      </w:r>
      <w:r w:rsidR="00BE1BE3">
        <w:t>asystenckie</w:t>
      </w:r>
      <w:r>
        <w:t>go</w:t>
      </w:r>
      <w:r w:rsidR="00BE1BE3" w:rsidRPr="00F52C82">
        <w:t>”</w:t>
      </w:r>
      <w:r w:rsidR="00BE1BE3">
        <w:t>;</w:t>
      </w:r>
    </w:p>
    <w:p w14:paraId="1264757A" w14:textId="45618D11" w:rsidR="00E56A46" w:rsidRDefault="00FC70BD" w:rsidP="00E56A46">
      <w:pPr>
        <w:pStyle w:val="PKTpunkt"/>
      </w:pPr>
      <w:r>
        <w:t>6</w:t>
      </w:r>
      <w:r w:rsidR="00E56A46" w:rsidRPr="00F52C82">
        <w:t>)</w:t>
      </w:r>
      <w:r w:rsidR="00E56A46" w:rsidRPr="00F52C82">
        <w:tab/>
      </w:r>
      <w:r w:rsidR="00E56A46">
        <w:t xml:space="preserve">w art. 155e w § 3 </w:t>
      </w:r>
      <w:r w:rsidR="00D53438">
        <w:t xml:space="preserve">w zdaniu pierwszym </w:t>
      </w:r>
      <w:r w:rsidR="00D27FE2">
        <w:t xml:space="preserve">po wyrazach </w:t>
      </w:r>
      <w:r w:rsidR="00D27FE2" w:rsidRPr="00C86EA0">
        <w:t>„</w:t>
      </w:r>
      <w:r w:rsidR="00D27FE2">
        <w:t>asystenta sędziego</w:t>
      </w:r>
      <w:r w:rsidR="00D27FE2" w:rsidRPr="00F52C82">
        <w:t>”</w:t>
      </w:r>
      <w:r w:rsidR="00D27FE2">
        <w:t xml:space="preserve"> dodaje się wyrazy </w:t>
      </w:r>
      <w:r w:rsidR="00D27FE2" w:rsidRPr="00C86EA0">
        <w:t>„</w:t>
      </w:r>
      <w:r w:rsidR="00D27FE2" w:rsidRPr="00D27FE2">
        <w:t>zajmującego stanowisko asystenta sędziego albo starszego asystenta sędziego</w:t>
      </w:r>
      <w:r w:rsidR="00D27FE2" w:rsidRPr="00F52C82">
        <w:t>”</w:t>
      </w:r>
      <w:r w:rsidR="00D27FE2">
        <w:t>.</w:t>
      </w:r>
    </w:p>
    <w:p w14:paraId="4A582843" w14:textId="23044F5E" w:rsidR="00D27FE2" w:rsidRPr="00D27FE2" w:rsidRDefault="00DC73ED" w:rsidP="00D27FE2">
      <w:pPr>
        <w:pStyle w:val="ARTartustawynprozporzdzenia"/>
      </w:pPr>
      <w:r w:rsidRPr="00EA4053">
        <w:rPr>
          <w:rStyle w:val="Ppogrubienie"/>
        </w:rPr>
        <w:lastRenderedPageBreak/>
        <w:t>Art. </w:t>
      </w:r>
      <w:r w:rsidR="00D27FE2">
        <w:rPr>
          <w:rStyle w:val="Ppogrubienie"/>
        </w:rPr>
        <w:t>2</w:t>
      </w:r>
      <w:r w:rsidRPr="00EA4053">
        <w:rPr>
          <w:rStyle w:val="Ppogrubienie"/>
        </w:rPr>
        <w:t>.</w:t>
      </w:r>
      <w:r w:rsidRPr="00EA4053">
        <w:t> </w:t>
      </w:r>
      <w:r w:rsidR="00D27FE2">
        <w:t>D</w:t>
      </w:r>
      <w:r w:rsidR="00D27FE2" w:rsidRPr="00D27FE2">
        <w:t>otychczasowe stanowiska asystenta sędziego i starszego asystenta sędziego stają się odpowiednio stanowiskami asystenta sędziego i starszego asystenta sędziego w</w:t>
      </w:r>
      <w:r w:rsidR="00E91A89">
        <w:t> </w:t>
      </w:r>
      <w:r w:rsidR="00D27FE2" w:rsidRPr="00D27FE2">
        <w:t>rozumieniu ustawy zmienianej w art. 1 w brzmieniu nadanym niniejszą ustawą.</w:t>
      </w:r>
    </w:p>
    <w:p w14:paraId="74398124" w14:textId="509CFEAE" w:rsidR="001A5F61" w:rsidRDefault="001A5F61" w:rsidP="00D27FE2">
      <w:pPr>
        <w:pStyle w:val="ARTartustawynprozporzdzenia"/>
      </w:pPr>
      <w:r w:rsidRPr="00181D49">
        <w:rPr>
          <w:rStyle w:val="Ppogrubienie"/>
        </w:rPr>
        <w:t>Art. </w:t>
      </w:r>
      <w:r w:rsidR="00D27FE2">
        <w:rPr>
          <w:rStyle w:val="Ppogrubienie"/>
        </w:rPr>
        <w:t>3</w:t>
      </w:r>
      <w:r w:rsidR="009858BD">
        <w:rPr>
          <w:rStyle w:val="Ppogrubienie"/>
        </w:rPr>
        <w:t>.</w:t>
      </w:r>
      <w:r w:rsidR="00DC73ED">
        <w:rPr>
          <w:rStyle w:val="Ppogrubienie"/>
        </w:rPr>
        <w:tab/>
      </w:r>
      <w:r w:rsidR="003C7457" w:rsidRPr="00EA4053">
        <w:t> </w:t>
      </w:r>
      <w:r w:rsidR="00D27FE2" w:rsidRPr="00D27FE2">
        <w:t xml:space="preserve">Dotychczasowe przepisy wykonawcze wydane na podstawie art. </w:t>
      </w:r>
      <w:r w:rsidR="00D27FE2">
        <w:t>155 § 6</w:t>
      </w:r>
      <w:r w:rsidR="00D27FE2" w:rsidRPr="00D27FE2">
        <w:t xml:space="preserve"> ustawy zmienianej w art. </w:t>
      </w:r>
      <w:r w:rsidR="00D27FE2">
        <w:t>1</w:t>
      </w:r>
      <w:r w:rsidR="00D27FE2" w:rsidRPr="00D27FE2">
        <w:t xml:space="preserve"> zachowują moc do dnia wejścia w życie przepisów wykonawczych wydanych na podstawie art. </w:t>
      </w:r>
      <w:r w:rsidR="00D27FE2">
        <w:t xml:space="preserve">155 § 6 </w:t>
      </w:r>
      <w:r w:rsidR="00D27FE2" w:rsidRPr="00D27FE2">
        <w:t>ustawy zmienianej w art.</w:t>
      </w:r>
      <w:r w:rsidR="00D27FE2">
        <w:t xml:space="preserve"> 1</w:t>
      </w:r>
      <w:r w:rsidR="00D27FE2" w:rsidRPr="00D27FE2">
        <w:t>, w brzmieniu nadanym niniejszą ustawą, jednak nie dłużej niż</w:t>
      </w:r>
      <w:r w:rsidR="00D27FE2">
        <w:t xml:space="preserve"> przez 3 miesiące od dnia wejścia w życie niniejszej ustawy</w:t>
      </w:r>
      <w:r w:rsidR="003C7457">
        <w:t>.</w:t>
      </w:r>
    </w:p>
    <w:p w14:paraId="5D1C2FEC" w14:textId="5A4B76B6" w:rsidR="001A5F61" w:rsidRDefault="001A5F61" w:rsidP="001A5F61">
      <w:pPr>
        <w:pStyle w:val="ARTartustawynprozporzdzenia"/>
      </w:pPr>
      <w:r w:rsidRPr="00181D49">
        <w:rPr>
          <w:rStyle w:val="Ppogrubienie"/>
        </w:rPr>
        <w:t>Art. </w:t>
      </w:r>
      <w:r w:rsidR="00092E9C">
        <w:rPr>
          <w:rStyle w:val="Ppogrubienie"/>
        </w:rPr>
        <w:t>4</w:t>
      </w:r>
      <w:r>
        <w:rPr>
          <w:rStyle w:val="Ppogrubienie"/>
        </w:rPr>
        <w:t>.</w:t>
      </w:r>
      <w:r>
        <w:t> </w:t>
      </w:r>
      <w:r w:rsidRPr="00B546B0">
        <w:t>Ustawa wchodzi w</w:t>
      </w:r>
      <w:r>
        <w:t> </w:t>
      </w:r>
      <w:r w:rsidRPr="00B546B0">
        <w:t>życie po upływie 14</w:t>
      </w:r>
      <w:r>
        <w:t> </w:t>
      </w:r>
      <w:r w:rsidRPr="00B546B0">
        <w:t>dni od dnia ogłoszenia.</w:t>
      </w:r>
    </w:p>
    <w:p w14:paraId="1B195FE5" w14:textId="4F1E8972" w:rsidR="00FB0640" w:rsidRDefault="00FB0640">
      <w:pPr>
        <w:widowControl/>
        <w:autoSpaceDE/>
        <w:autoSpaceDN/>
        <w:adjustRightInd/>
      </w:pPr>
      <w:r>
        <w:br w:type="page"/>
      </w:r>
    </w:p>
    <w:p w14:paraId="4D0470DD" w14:textId="77777777" w:rsidR="00FB0640" w:rsidRPr="00FB0640" w:rsidRDefault="00FB0640" w:rsidP="00FB0640">
      <w:pPr>
        <w:pStyle w:val="CZKSIGAoznaczenieiprzedmiotczcilubksigi"/>
      </w:pPr>
      <w:r w:rsidRPr="00FB0640">
        <w:lastRenderedPageBreak/>
        <w:t>UZASADNIENIE</w:t>
      </w:r>
    </w:p>
    <w:p w14:paraId="3E6A9C96" w14:textId="77777777" w:rsidR="00FB0640" w:rsidRDefault="00FB0640" w:rsidP="00FB0640"/>
    <w:p w14:paraId="44B0AFCA" w14:textId="77777777" w:rsidR="00DB297F" w:rsidRDefault="00624B95" w:rsidP="00934E6F">
      <w:pPr>
        <w:pStyle w:val="NIEARTTEKSTtekstnieartykuowanynppodstprawnarozplubpreambua"/>
      </w:pPr>
      <w:r>
        <w:t xml:space="preserve">Projektowana ustawa ma na celu </w:t>
      </w:r>
      <w:r w:rsidR="00DB297F">
        <w:t xml:space="preserve">wprowadzenie </w:t>
      </w:r>
      <w:r w:rsidR="008B295C">
        <w:t>zmian w zakresie</w:t>
      </w:r>
      <w:r w:rsidR="00CC6FCB">
        <w:t xml:space="preserve"> </w:t>
      </w:r>
      <w:r w:rsidR="00DB297F">
        <w:t xml:space="preserve">regulacji dotyczących </w:t>
      </w:r>
      <w:r w:rsidR="00CC6FCB">
        <w:t>zawodu asystenta sędziego</w:t>
      </w:r>
      <w:r w:rsidR="00DB297F">
        <w:t>, obejmujących:</w:t>
      </w:r>
    </w:p>
    <w:p w14:paraId="0AA4C463" w14:textId="0DB6F457" w:rsidR="00DB297F" w:rsidRDefault="00DB297F" w:rsidP="00934E6F">
      <w:pPr>
        <w:pStyle w:val="NIEARTTEKSTtekstnieartykuowanynppodstprawnarozplubpreambua"/>
      </w:pPr>
      <w:r>
        <w:t>1)</w:t>
      </w:r>
      <w:r w:rsidR="008B295C">
        <w:t xml:space="preserve"> </w:t>
      </w:r>
      <w:r w:rsidR="00096A5E">
        <w:t>utworzenie nowego stanowiska młodszego asystenta sędziego</w:t>
      </w:r>
      <w:r w:rsidR="00124902">
        <w:t>;</w:t>
      </w:r>
    </w:p>
    <w:p w14:paraId="3B97AA89" w14:textId="77777777" w:rsidR="00DB297F" w:rsidRDefault="00DB297F" w:rsidP="00934E6F">
      <w:pPr>
        <w:pStyle w:val="NIEARTTEKSTtekstnieartykuowanynppodstprawnarozplubpreambua"/>
      </w:pPr>
      <w:r>
        <w:t>2) wprowadzenie nowych zasad kształtowania wysokości wynagrodzeń asystentów sędziów.</w:t>
      </w:r>
    </w:p>
    <w:p w14:paraId="6D03B189" w14:textId="08CCE418" w:rsidR="00096A5E" w:rsidRDefault="001824E3" w:rsidP="00934E6F">
      <w:pPr>
        <w:pStyle w:val="NIEARTTEKSTtekstnieartykuowanynppodstprawnarozplubpreambua"/>
      </w:pPr>
      <w:r>
        <w:t>Projekt zakłada utworzenie stanowiska młodszego asystenta sędziego jak</w:t>
      </w:r>
      <w:r w:rsidR="00456208">
        <w:t>o</w:t>
      </w:r>
      <w:r>
        <w:t xml:space="preserve"> dodatkowego, najniższego stanowiska w grupie stanowisk asystenckich, </w:t>
      </w:r>
      <w:r w:rsidR="00096A5E">
        <w:t xml:space="preserve">na którym będą mogli </w:t>
      </w:r>
      <w:r>
        <w:t>być</w:t>
      </w:r>
      <w:r w:rsidR="00096A5E">
        <w:t xml:space="preserve"> zatrudni</w:t>
      </w:r>
      <w:r>
        <w:t>an</w:t>
      </w:r>
      <w:r w:rsidR="00096A5E">
        <w:t xml:space="preserve">i studenci studiów prawniczych po ukończeniu III roku i złożeniu z wynikiem pozytywnym </w:t>
      </w:r>
      <w:r w:rsidR="00096A5E" w:rsidRPr="00096A5E">
        <w:t xml:space="preserve">wszystkich </w:t>
      </w:r>
      <w:r w:rsidR="00361398" w:rsidRPr="00096A5E">
        <w:t xml:space="preserve">egzaminów </w:t>
      </w:r>
      <w:r w:rsidR="00096A5E" w:rsidRPr="00096A5E">
        <w:t>przewidzianych zwykłym programem I, II oraz III roku studiów.</w:t>
      </w:r>
    </w:p>
    <w:p w14:paraId="3345CAEE" w14:textId="77777777" w:rsidR="00C979D2" w:rsidRDefault="00F410C8" w:rsidP="00934E6F">
      <w:pPr>
        <w:pStyle w:val="NIEARTTEKSTtekstnieartykuowanynppodstprawnarozplubpreambua"/>
      </w:pPr>
      <w:r>
        <w:t>O</w:t>
      </w:r>
      <w:r w:rsidR="00096A5E" w:rsidRPr="00096A5E">
        <w:t>d kilku lat, zwłaszcza w dużych ośrodkach miejskich</w:t>
      </w:r>
      <w:r w:rsidR="00096A5E">
        <w:t>,</w:t>
      </w:r>
      <w:r w:rsidR="00096A5E" w:rsidRPr="00096A5E">
        <w:t xml:space="preserve"> obserwuje się trudności w</w:t>
      </w:r>
      <w:r>
        <w:t> </w:t>
      </w:r>
      <w:r w:rsidR="00096A5E" w:rsidRPr="00096A5E">
        <w:t>obsadzaniu</w:t>
      </w:r>
      <w:r w:rsidR="00096A5E">
        <w:t xml:space="preserve"> </w:t>
      </w:r>
      <w:r w:rsidR="00096A5E" w:rsidRPr="00096A5E">
        <w:t>stanowisk asystenckich w sądach. Kandydaci</w:t>
      </w:r>
      <w:r w:rsidR="00664A52">
        <w:t xml:space="preserve"> </w:t>
      </w:r>
      <w:r w:rsidR="00096A5E" w:rsidRPr="00096A5E">
        <w:t>posiadający odpowiednie kwalifikacje i predyspozycje preferują zatrudnienie w wolnych</w:t>
      </w:r>
      <w:r w:rsidR="00664A52">
        <w:t xml:space="preserve"> </w:t>
      </w:r>
      <w:r w:rsidR="00096A5E" w:rsidRPr="00096A5E">
        <w:t>zawodach prawniczych lub sektorze prywatnym.</w:t>
      </w:r>
      <w:r w:rsidR="00096A5E">
        <w:t xml:space="preserve"> </w:t>
      </w:r>
      <w:r w:rsidR="00354EF6">
        <w:t>D</w:t>
      </w:r>
      <w:r w:rsidR="00096A5E" w:rsidRPr="00096A5E">
        <w:t>uże ośrodki miejskie, w których występuje problem pozyskania odpowiednich kandydatów</w:t>
      </w:r>
      <w:r w:rsidR="00096A5E">
        <w:t xml:space="preserve"> </w:t>
      </w:r>
      <w:r w:rsidR="00096A5E" w:rsidRPr="00096A5E">
        <w:t>na stanowiska asystenckie</w:t>
      </w:r>
      <w:r>
        <w:t>,</w:t>
      </w:r>
      <w:r w:rsidR="00096A5E" w:rsidRPr="00096A5E">
        <w:t xml:space="preserve"> są jednocześnie ośrodkami akademickim, kształcącymi przyszłych</w:t>
      </w:r>
      <w:r w:rsidR="00096A5E">
        <w:t xml:space="preserve"> </w:t>
      </w:r>
      <w:r w:rsidR="00096A5E" w:rsidRPr="00096A5E">
        <w:t>prawników</w:t>
      </w:r>
      <w:r w:rsidR="00096A5E">
        <w:t xml:space="preserve">, którzy w celu zdobycia cenionego na rynku prawniczym doświadczenia już podczas studiów podejmują zatrudnienie </w:t>
      </w:r>
      <w:r w:rsidR="00096A5E" w:rsidRPr="00096A5E">
        <w:t>w kancelariach</w:t>
      </w:r>
      <w:r w:rsidR="00096A5E">
        <w:t xml:space="preserve"> </w:t>
      </w:r>
      <w:r w:rsidR="00096A5E" w:rsidRPr="00096A5E">
        <w:t xml:space="preserve">prawnych, </w:t>
      </w:r>
      <w:r w:rsidR="00715854">
        <w:t>jak również</w:t>
      </w:r>
      <w:r w:rsidR="00096A5E" w:rsidRPr="00096A5E">
        <w:t xml:space="preserve"> w sądach czy prokuraturze </w:t>
      </w:r>
      <w:r w:rsidR="00715854">
        <w:t xml:space="preserve">– lecz jedynie </w:t>
      </w:r>
      <w:r w:rsidR="00096A5E" w:rsidRPr="00096A5E">
        <w:t>na stanowiskach pomocniczych lub</w:t>
      </w:r>
      <w:r w:rsidR="00096A5E">
        <w:t xml:space="preserve"> </w:t>
      </w:r>
      <w:r w:rsidR="00096A5E" w:rsidRPr="00096A5E">
        <w:t>wspomagających.</w:t>
      </w:r>
      <w:r w:rsidR="00096A5E">
        <w:t xml:space="preserve"> W ocenie projektodawcy zasadn</w:t>
      </w:r>
      <w:r w:rsidR="00715854">
        <w:t>e</w:t>
      </w:r>
      <w:r w:rsidR="00096A5E">
        <w:t xml:space="preserve"> jest </w:t>
      </w:r>
      <w:r w:rsidR="00715854">
        <w:t xml:space="preserve">ustanowienie regulacji umożliwiających </w:t>
      </w:r>
      <w:r w:rsidR="00096A5E">
        <w:t>wykorzystanie potencjału intelektualnego</w:t>
      </w:r>
      <w:r w:rsidR="00715854">
        <w:t xml:space="preserve"> </w:t>
      </w:r>
      <w:r w:rsidR="00096A5E">
        <w:t>studen</w:t>
      </w:r>
      <w:r w:rsidR="00715854">
        <w:t>tów</w:t>
      </w:r>
      <w:r w:rsidR="00096A5E">
        <w:t xml:space="preserve"> prawa dla dobra wymiaru sprawiedliwości i umożliwienie im zatrudnienia w sądach na stanowisk</w:t>
      </w:r>
      <w:r w:rsidR="00715854">
        <w:t>ach</w:t>
      </w:r>
      <w:r w:rsidR="00096A5E">
        <w:t xml:space="preserve"> merytoryczny</w:t>
      </w:r>
      <w:r w:rsidR="00715854">
        <w:t>ch</w:t>
      </w:r>
      <w:r w:rsidR="00096A5E">
        <w:t xml:space="preserve">, tj. </w:t>
      </w:r>
      <w:r w:rsidR="00BA6E07">
        <w:t xml:space="preserve">właśnie </w:t>
      </w:r>
      <w:r>
        <w:t xml:space="preserve">na </w:t>
      </w:r>
      <w:r w:rsidR="00BA6E07">
        <w:t>proponowanym stanowisku młodszego asystenta sędziego.</w:t>
      </w:r>
    </w:p>
    <w:p w14:paraId="4670312D" w14:textId="25CB44EF" w:rsidR="00096A5E" w:rsidRPr="00096A5E" w:rsidRDefault="00484E57" w:rsidP="00934E6F">
      <w:pPr>
        <w:pStyle w:val="NIEARTTEKSTtekstnieartykuowanynppodstprawnarozplubpreambua"/>
      </w:pPr>
      <w:r>
        <w:t xml:space="preserve">Jednocześnie </w:t>
      </w:r>
      <w:r w:rsidR="00715854">
        <w:t xml:space="preserve">wymaga </w:t>
      </w:r>
      <w:r>
        <w:t>podkreślenia, że k</w:t>
      </w:r>
      <w:r w:rsidRPr="00484E57">
        <w:t xml:space="preserve">andydaci </w:t>
      </w:r>
      <w:r>
        <w:t>na stanowiska asystenckie, bez względu na to</w:t>
      </w:r>
      <w:r w:rsidR="00715854">
        <w:t>,</w:t>
      </w:r>
      <w:r>
        <w:t xml:space="preserve"> czy będą studentami, czy absolwentami prawa</w:t>
      </w:r>
      <w:r w:rsidR="00DE3E2C">
        <w:t>,</w:t>
      </w:r>
      <w:r>
        <w:t xml:space="preserve"> będą </w:t>
      </w:r>
      <w:r w:rsidR="00DE3E2C">
        <w:t>ubiegać się o zatrudnienie</w:t>
      </w:r>
      <w:r w:rsidRPr="00484E57">
        <w:t xml:space="preserve"> </w:t>
      </w:r>
      <w:r w:rsidR="00DE3E2C">
        <w:t>w </w:t>
      </w:r>
      <w:r w:rsidRPr="00484E57">
        <w:t>postępowaniu konkursow</w:t>
      </w:r>
      <w:r w:rsidR="00DE3E2C">
        <w:t>ym</w:t>
      </w:r>
      <w:r w:rsidRPr="00484E57">
        <w:t>, w toku</w:t>
      </w:r>
      <w:r>
        <w:t xml:space="preserve"> </w:t>
      </w:r>
      <w:r w:rsidRPr="00484E57">
        <w:t>którego ich wiedza oraz predyspozycje zostaną zweryfikowane.</w:t>
      </w:r>
      <w:r>
        <w:t xml:space="preserve"> </w:t>
      </w:r>
      <w:r w:rsidR="00DE3E2C">
        <w:t>Eliminuje to</w:t>
      </w:r>
      <w:r>
        <w:t xml:space="preserve"> zagrożenie, że pojawienie się studentów na stanowiskach asystenckich doprowadzi do obniżenia jakości pracy asystentów sędziów. Przeciwnie, jest to szansa na pozyskanie szczególnie wyróżniających się wiedzą młodych ludzi, </w:t>
      </w:r>
      <w:r w:rsidR="00DE3E2C">
        <w:t xml:space="preserve">z założeniem, że umożliwienie im </w:t>
      </w:r>
      <w:r w:rsidR="00C979D2">
        <w:t>podjęcia pracy asystenta sędziego jeszcze podczas studiów zachęci ich do</w:t>
      </w:r>
      <w:r>
        <w:t xml:space="preserve"> </w:t>
      </w:r>
      <w:r>
        <w:lastRenderedPageBreak/>
        <w:t>kontynuowa</w:t>
      </w:r>
      <w:r w:rsidR="00C979D2">
        <w:t>nia</w:t>
      </w:r>
      <w:r>
        <w:t xml:space="preserve"> karier</w:t>
      </w:r>
      <w:r w:rsidR="00C979D2">
        <w:t>y</w:t>
      </w:r>
      <w:r>
        <w:t xml:space="preserve"> </w:t>
      </w:r>
      <w:r w:rsidR="00C979D2">
        <w:t xml:space="preserve">w tym zawodzie również po uzyskaniu tytułu magistra </w:t>
      </w:r>
      <w:r w:rsidR="00B5152B">
        <w:t xml:space="preserve">na kierunku </w:t>
      </w:r>
      <w:r w:rsidR="00C979D2">
        <w:t>praw</w:t>
      </w:r>
      <w:r w:rsidR="00B5152B">
        <w:t>o</w:t>
      </w:r>
      <w:r>
        <w:t>, co miał</w:t>
      </w:r>
      <w:r w:rsidR="00C979D2">
        <w:t>o</w:t>
      </w:r>
      <w:r>
        <w:t>by pozytywny wpływ na funkcjonowanie wymiaru sprawiedliwości</w:t>
      </w:r>
      <w:r w:rsidR="00C979D2">
        <w:t>,</w:t>
      </w:r>
      <w:r>
        <w:t xml:space="preserve"> zmagającego się z</w:t>
      </w:r>
      <w:r w:rsidR="00C979D2">
        <w:t> </w:t>
      </w:r>
      <w:r>
        <w:t>brakami kadrowymi w obszarze personelu asystenckiego.</w:t>
      </w:r>
    </w:p>
    <w:p w14:paraId="1A74AEC1" w14:textId="022038AE" w:rsidR="00BA6E07" w:rsidRDefault="00BA6E07" w:rsidP="00934E6F">
      <w:pPr>
        <w:pStyle w:val="NIEARTTEKSTtekstnieartykuowanynppodstprawnarozplubpreambua"/>
      </w:pPr>
      <w:r>
        <w:t>Należy odnotować, że n</w:t>
      </w:r>
      <w:r w:rsidR="00096A5E" w:rsidRPr="00096A5E">
        <w:t>a większości kierunków studiów odstąpiono od tradycyjnej ścieżki edukacji,</w:t>
      </w:r>
      <w:r>
        <w:t xml:space="preserve"> </w:t>
      </w:r>
      <w:r w:rsidR="00096A5E" w:rsidRPr="00096A5E">
        <w:t>która polegała na odbyciu pięcioletnich jednolitych studiów magisterskich</w:t>
      </w:r>
      <w:r w:rsidR="00C979D2">
        <w:t>,</w:t>
      </w:r>
      <w:r w:rsidR="00096A5E" w:rsidRPr="00096A5E">
        <w:t xml:space="preserve"> na rzecz</w:t>
      </w:r>
      <w:r>
        <w:t xml:space="preserve"> </w:t>
      </w:r>
      <w:r w:rsidR="00096A5E" w:rsidRPr="00096A5E">
        <w:t>trzyletnich studiów licencjackich. Uznaje się bowiem, że osoba, która ukończyła trzyletnie</w:t>
      </w:r>
      <w:r>
        <w:t xml:space="preserve"> </w:t>
      </w:r>
      <w:r w:rsidR="00096A5E" w:rsidRPr="00096A5E">
        <w:t xml:space="preserve">studia </w:t>
      </w:r>
      <w:r w:rsidR="00C279B8">
        <w:t>pierwszego stopnia</w:t>
      </w:r>
      <w:r w:rsidR="00C979D2">
        <w:t>,</w:t>
      </w:r>
      <w:r w:rsidR="00096A5E" w:rsidRPr="00096A5E">
        <w:t xml:space="preserve"> jest dostatecznie przygotowana do podejmowania zatrudnienia przy pracach</w:t>
      </w:r>
      <w:r>
        <w:t xml:space="preserve"> </w:t>
      </w:r>
      <w:r w:rsidR="00096A5E" w:rsidRPr="00096A5E">
        <w:t xml:space="preserve">umysłowych, wymagających specjalistycznych kwalifikacji. </w:t>
      </w:r>
      <w:r w:rsidRPr="00BA6E07">
        <w:t>Studia prawnicze w</w:t>
      </w:r>
      <w:r w:rsidR="00C279B8">
        <w:t> </w:t>
      </w:r>
      <w:r w:rsidRPr="00BA6E07">
        <w:t>Polsce</w:t>
      </w:r>
      <w:r>
        <w:t xml:space="preserve"> </w:t>
      </w:r>
      <w:r w:rsidRPr="00BA6E07">
        <w:t xml:space="preserve">zachowały wprawdzie status jednolitych studiów magisterskich, jednak </w:t>
      </w:r>
      <w:r w:rsidR="00EE3C00">
        <w:t>należy uznać</w:t>
      </w:r>
      <w:r>
        <w:t xml:space="preserve">, że ukończenie III roku studiów jest momentem, w którym student nabywa kluczowe umiejętności i zyskuje wiedzę, którą potrafi już </w:t>
      </w:r>
      <w:r w:rsidR="00C979D2">
        <w:t>zastosować</w:t>
      </w:r>
      <w:r>
        <w:t xml:space="preserve"> w</w:t>
      </w:r>
      <w:r w:rsidR="00EE3C00">
        <w:t> </w:t>
      </w:r>
      <w:r>
        <w:t xml:space="preserve">praktyce. </w:t>
      </w:r>
      <w:r w:rsidR="00456208">
        <w:t>Z</w:t>
      </w:r>
      <w:r>
        <w:t>asadn</w:t>
      </w:r>
      <w:r w:rsidR="00456208">
        <w:t>e</w:t>
      </w:r>
      <w:r>
        <w:t xml:space="preserve"> jest wykorzystanie </w:t>
      </w:r>
      <w:r w:rsidR="00456208">
        <w:t xml:space="preserve">tego </w:t>
      </w:r>
      <w:r>
        <w:t>potencjału</w:t>
      </w:r>
      <w:r w:rsidR="00456208">
        <w:t xml:space="preserve"> </w:t>
      </w:r>
      <w:r>
        <w:t xml:space="preserve">i umożliwienie </w:t>
      </w:r>
      <w:r w:rsidRPr="00BA6E07">
        <w:t>zatrudni</w:t>
      </w:r>
      <w:r w:rsidR="00EE3C00">
        <w:t>a</w:t>
      </w:r>
      <w:r w:rsidRPr="00BA6E07">
        <w:t xml:space="preserve">nia </w:t>
      </w:r>
      <w:r w:rsidR="00EE3C00">
        <w:t>w sądach na stanowiskach młodszych asystentów</w:t>
      </w:r>
      <w:r w:rsidR="00EE3C00" w:rsidRPr="00BA6E07">
        <w:t xml:space="preserve"> </w:t>
      </w:r>
      <w:r w:rsidRPr="00BA6E07">
        <w:t>studentów prawa</w:t>
      </w:r>
      <w:r w:rsidR="00EE3C00">
        <w:t>, którzy w postępowaniu konkursowym</w:t>
      </w:r>
      <w:r>
        <w:t xml:space="preserve"> </w:t>
      </w:r>
      <w:r w:rsidR="00EE3C00">
        <w:t>wykażą odpowiedni poziom przygotowania merytorycznego</w:t>
      </w:r>
      <w:r>
        <w:t>.</w:t>
      </w:r>
    </w:p>
    <w:p w14:paraId="28555997" w14:textId="7A5AAB94" w:rsidR="00DB297F" w:rsidRDefault="00BA6E07" w:rsidP="00934E6F">
      <w:pPr>
        <w:pStyle w:val="NIEARTTEKSTtekstnieartykuowanynppodstprawnarozplubpreambua"/>
      </w:pPr>
      <w:r>
        <w:t>Warto zwrócić uwagę, że rozwiązanie takie nie odbiegałoby od standardów przyjętych w</w:t>
      </w:r>
      <w:r w:rsidR="00EE3C00">
        <w:t> </w:t>
      </w:r>
      <w:r>
        <w:t xml:space="preserve">Europie. </w:t>
      </w:r>
      <w:r w:rsidR="00096A5E" w:rsidRPr="00096A5E">
        <w:t>Dla przykładu w Wielkiej</w:t>
      </w:r>
      <w:r>
        <w:t xml:space="preserve"> </w:t>
      </w:r>
      <w:r w:rsidR="00096A5E" w:rsidRPr="00096A5E">
        <w:t>Brytanii studia prawnicze funkcjonują jako studia licencjackie 3-letnie i prowadzą do</w:t>
      </w:r>
      <w:r>
        <w:t xml:space="preserve"> </w:t>
      </w:r>
      <w:r w:rsidR="00096A5E" w:rsidRPr="00BA6E07">
        <w:t xml:space="preserve">uzyskania tytułu LLB (Bachelor of Laws). </w:t>
      </w:r>
      <w:r w:rsidR="00096A5E" w:rsidRPr="00096A5E">
        <w:t>Po ich odbyciu</w:t>
      </w:r>
      <w:r w:rsidR="00BE7E7F">
        <w:t xml:space="preserve"> </w:t>
      </w:r>
      <w:r w:rsidR="00096A5E" w:rsidRPr="00096A5E">
        <w:t>absolwent może podejmować</w:t>
      </w:r>
      <w:r>
        <w:t xml:space="preserve"> </w:t>
      </w:r>
      <w:r w:rsidR="00096A5E" w:rsidRPr="00096A5E">
        <w:t>zatrudnienie w charakterze asystenta prawnego (paralegal).</w:t>
      </w:r>
    </w:p>
    <w:p w14:paraId="087DA9AF" w14:textId="159BB716" w:rsidR="005561F6" w:rsidRDefault="005561F6" w:rsidP="00934E6F">
      <w:pPr>
        <w:pStyle w:val="NIEARTTEKSTtekstnieartykuowanynppodstprawnarozplubpreambua"/>
      </w:pPr>
      <w:r>
        <w:t xml:space="preserve">Wprowadzenie omówionego rozwiązania wymaga zmian </w:t>
      </w:r>
      <w:r w:rsidR="001315FE">
        <w:t>w u</w:t>
      </w:r>
      <w:r w:rsidR="001315FE" w:rsidRPr="001315FE">
        <w:t>stawie z dnia 27 lipca 2001</w:t>
      </w:r>
      <w:r>
        <w:t> </w:t>
      </w:r>
      <w:r w:rsidR="001315FE" w:rsidRPr="001315FE">
        <w:t>r. – Prawo o ustroju</w:t>
      </w:r>
      <w:r w:rsidR="00BE7E7F">
        <w:t xml:space="preserve"> </w:t>
      </w:r>
      <w:r w:rsidR="001315FE" w:rsidRPr="001315FE">
        <w:t>sądów powszechnych (Dz. U. z 2024 r. poz. 334 i 1907</w:t>
      </w:r>
      <w:r w:rsidR="00354EF6">
        <w:t xml:space="preserve">, </w:t>
      </w:r>
      <w:r w:rsidR="001315FE">
        <w:t>dalej: u.s.p.</w:t>
      </w:r>
      <w:r w:rsidR="00354EF6">
        <w:t>)</w:t>
      </w:r>
      <w:r>
        <w:t>, która zawiera regulacje dotyczące statusu i zasad zatrudniania asystentów sędziów. Zmiany te są przedmiotem art. 1 projektowanej ustawy.</w:t>
      </w:r>
    </w:p>
    <w:p w14:paraId="0EDC0905" w14:textId="7EC8C84E" w:rsidR="001442E5" w:rsidRDefault="00390E00" w:rsidP="00934E6F">
      <w:pPr>
        <w:pStyle w:val="NIEARTTEKSTtekstnieartykuowanynppodstprawnarozplubpreambua"/>
      </w:pPr>
      <w:r>
        <w:t>Zmiana</w:t>
      </w:r>
      <w:r w:rsidR="001315FE">
        <w:t xml:space="preserve"> art. </w:t>
      </w:r>
      <w:r w:rsidR="001315FE" w:rsidRPr="001315FE">
        <w:t xml:space="preserve">147 § 4 </w:t>
      </w:r>
      <w:r w:rsidR="001315FE">
        <w:t xml:space="preserve">u.s.p </w:t>
      </w:r>
      <w:r>
        <w:t xml:space="preserve">służy wskazaniu stanowiska młodszego asystenta sędziego jako nowego rodzaju stanowiska, na jakim </w:t>
      </w:r>
      <w:r w:rsidR="001315FE" w:rsidRPr="001315FE">
        <w:t xml:space="preserve">mogą być zatrudniani </w:t>
      </w:r>
      <w:r>
        <w:t>w</w:t>
      </w:r>
      <w:r w:rsidRPr="001315FE">
        <w:t xml:space="preserve"> sądach </w:t>
      </w:r>
      <w:r w:rsidR="001315FE" w:rsidRPr="001315FE">
        <w:t>asystenci sędziów</w:t>
      </w:r>
      <w:r>
        <w:t>, obok już funkcjonujących stanowisk</w:t>
      </w:r>
      <w:r w:rsidR="001315FE" w:rsidRPr="001315FE">
        <w:t xml:space="preserve"> asystenta sędziego i starszego asystenta sędziego. </w:t>
      </w:r>
      <w:r w:rsidR="00241598">
        <w:t xml:space="preserve">Przepis ten jednocześnie przesądza, że </w:t>
      </w:r>
      <w:r w:rsidR="00A20900">
        <w:t>termin</w:t>
      </w:r>
      <w:r w:rsidR="00241598">
        <w:t xml:space="preserve"> </w:t>
      </w:r>
      <w:r w:rsidR="00241598" w:rsidRPr="00C86EA0">
        <w:t>„</w:t>
      </w:r>
      <w:r w:rsidR="00241598">
        <w:t>asystent sędziego</w:t>
      </w:r>
      <w:r w:rsidR="00241598" w:rsidRPr="00F52C82">
        <w:t>”</w:t>
      </w:r>
      <w:r w:rsidR="00241598">
        <w:t xml:space="preserve"> </w:t>
      </w:r>
      <w:r w:rsidR="00A20900">
        <w:t xml:space="preserve">bez żadnego dookreślenia </w:t>
      </w:r>
      <w:r w:rsidR="00241598">
        <w:t xml:space="preserve">odnosi się do każdego asystenta sędziego niezależnie od rodzaju zajmowanego przez niego stanowiska. Jeżeli natomiast istnieje potrzeba odniesienia się do konkretnego </w:t>
      </w:r>
      <w:r w:rsidR="00A20900">
        <w:t xml:space="preserve">rodzaju stanowiska asystenckiego, to zarówno w </w:t>
      </w:r>
      <w:r w:rsidR="00DE37A5">
        <w:t xml:space="preserve">przepisach </w:t>
      </w:r>
      <w:r w:rsidR="00A20900">
        <w:t>dotychczas obowiązujących</w:t>
      </w:r>
      <w:r w:rsidR="00DE37A5">
        <w:t xml:space="preserve">, jak i wprowadzanych projektowaną ustawą stosuje się odpowiednie określenia obejmujące wyraz </w:t>
      </w:r>
      <w:r w:rsidR="00DE37A5" w:rsidRPr="00C86EA0">
        <w:t>„</w:t>
      </w:r>
      <w:r w:rsidR="00DE37A5">
        <w:t>stanowisko</w:t>
      </w:r>
      <w:r w:rsidR="00DE37A5" w:rsidRPr="00F52C82">
        <w:t>”</w:t>
      </w:r>
      <w:r w:rsidR="00A20900">
        <w:t xml:space="preserve"> </w:t>
      </w:r>
      <w:r w:rsidR="00DE37A5">
        <w:t xml:space="preserve">(stanowisko </w:t>
      </w:r>
      <w:r w:rsidR="001442E5" w:rsidRPr="000C30C9">
        <w:t xml:space="preserve">młodszego asystenta sędziego, </w:t>
      </w:r>
      <w:r w:rsidR="001442E5">
        <w:t xml:space="preserve">stanowisko </w:t>
      </w:r>
      <w:r w:rsidR="001442E5" w:rsidRPr="000C30C9">
        <w:t>asystenta sędziego</w:t>
      </w:r>
      <w:r w:rsidR="001442E5">
        <w:t>, stanowisko</w:t>
      </w:r>
      <w:r w:rsidR="001442E5" w:rsidRPr="000C30C9">
        <w:t xml:space="preserve"> starszego asystenta sędziego</w:t>
      </w:r>
      <w:r w:rsidR="001442E5">
        <w:t xml:space="preserve">). Niektóre ze zmian przewidzianych w projektowanej ustawie </w:t>
      </w:r>
      <w:r w:rsidR="001442E5">
        <w:lastRenderedPageBreak/>
        <w:t>(np. zmiana w art. 155a § 6 u.s.p.) służą wprowadzeniu konsekwentnych rozwiązań w tym zakresie.</w:t>
      </w:r>
    </w:p>
    <w:p w14:paraId="1A3092C8" w14:textId="0C66F8DA" w:rsidR="001442E5" w:rsidRPr="001442E5" w:rsidRDefault="001442E5" w:rsidP="001442E5">
      <w:pPr>
        <w:pStyle w:val="ARTartustawynprozporzdzenia"/>
      </w:pPr>
      <w:r>
        <w:t>Przepis art. 147 § 4 u.s.p.</w:t>
      </w:r>
      <w:r w:rsidR="00054F9F">
        <w:t xml:space="preserve"> ma istotne znaczenie dla prawidłowego stosowania </w:t>
      </w:r>
      <w:r w:rsidR="00375740">
        <w:t xml:space="preserve">zarówno tych przepisów ustawy ustrojowej, które odnoszą się ogólnie do </w:t>
      </w:r>
      <w:r w:rsidR="00375740" w:rsidRPr="00C86EA0">
        <w:t>„</w:t>
      </w:r>
      <w:r w:rsidR="00375740">
        <w:t>asystenta sędziego</w:t>
      </w:r>
      <w:r w:rsidR="00375740" w:rsidRPr="00F52C82">
        <w:t>”</w:t>
      </w:r>
      <w:r w:rsidR="00375740">
        <w:t xml:space="preserve">, jak i </w:t>
      </w:r>
      <w:r w:rsidR="00054F9F">
        <w:t>przepisów ustaw proceduralnych</w:t>
      </w:r>
      <w:r w:rsidR="00375740">
        <w:t>, które określają zakres uprawnień procesowych asystentów sędziów bez odwoływania się do rodzaju zajmowanych przez nich</w:t>
      </w:r>
      <w:r w:rsidR="008F098F">
        <w:t xml:space="preserve"> stanowisk. Projektowana ustawa nie wprowadza w tym zakresie nowego rozwiązania, gdyż tę samą funkcję art. 147 § 4 u.s.p. pełni w dotychczasowym stanie prawnym, w którym funkcjonują dwa rodzaje stanowisk asystenckich: asystenta sędziego i starszego asystenta sędziego.</w:t>
      </w:r>
    </w:p>
    <w:p w14:paraId="5C965BB9" w14:textId="2DA1171F" w:rsidR="005561F6" w:rsidRDefault="00054F9F" w:rsidP="005561F6">
      <w:pPr>
        <w:pStyle w:val="NIEARTTEKSTtekstnieartykuowanynppodstprawnarozplubpreambua"/>
      </w:pPr>
      <w:r>
        <w:t xml:space="preserve">Z </w:t>
      </w:r>
      <w:r w:rsidR="008F098F">
        <w:t xml:space="preserve">projektowanego brzmienia </w:t>
      </w:r>
      <w:r>
        <w:t>art. 147 § 4 u.s.p. wynika zatem, że o</w:t>
      </w:r>
      <w:r w:rsidR="005561F6">
        <w:t>bowiązki i</w:t>
      </w:r>
      <w:r w:rsidR="005561F6" w:rsidRPr="008B295C">
        <w:t xml:space="preserve"> uprawnienia </w:t>
      </w:r>
      <w:r>
        <w:t xml:space="preserve">osób zajmujących stanowiska </w:t>
      </w:r>
      <w:r w:rsidR="005561F6" w:rsidRPr="008B295C">
        <w:t>młodszych</w:t>
      </w:r>
      <w:r w:rsidR="005561F6">
        <w:t xml:space="preserve"> </w:t>
      </w:r>
      <w:r w:rsidR="005561F6" w:rsidRPr="008B295C">
        <w:t xml:space="preserve">asystentów sędziów </w:t>
      </w:r>
      <w:r w:rsidR="005561F6">
        <w:t xml:space="preserve">będą </w:t>
      </w:r>
      <w:r>
        <w:t>zasadniczo</w:t>
      </w:r>
      <w:r w:rsidR="005561F6">
        <w:t xml:space="preserve"> </w:t>
      </w:r>
      <w:r w:rsidR="00375740">
        <w:t>tożsame z</w:t>
      </w:r>
      <w:r w:rsidR="008F098F">
        <w:t> </w:t>
      </w:r>
      <w:r w:rsidR="00375740">
        <w:t xml:space="preserve">obowiązkami i uprawnieniami </w:t>
      </w:r>
      <w:r w:rsidR="008F098F">
        <w:t xml:space="preserve">osób na stanowiskach </w:t>
      </w:r>
      <w:r w:rsidR="005561F6">
        <w:t>asystentów sędziów i starszych asystentów sędziów</w:t>
      </w:r>
      <w:r w:rsidR="008F098F">
        <w:t>.</w:t>
      </w:r>
      <w:r w:rsidR="005561F6" w:rsidRPr="008B295C">
        <w:t xml:space="preserve"> </w:t>
      </w:r>
      <w:r w:rsidR="008F098F">
        <w:t xml:space="preserve">Jedyną różnicą będzie brak </w:t>
      </w:r>
      <w:r w:rsidR="005561F6" w:rsidRPr="008B295C">
        <w:t>możliwości delegowania</w:t>
      </w:r>
      <w:r w:rsidR="005561F6">
        <w:t xml:space="preserve"> młodszego asystenta bez jego zgody do innego sądu</w:t>
      </w:r>
      <w:r w:rsidR="008F098F">
        <w:t xml:space="preserve"> (wyjątek ten jest statuowany w zmienianym art. 155e § 3 u.s.p., omówionym poniżej). N</w:t>
      </w:r>
      <w:r w:rsidR="005561F6">
        <w:t>atomiast zadania poszczególnym asystentom będą przydzielane zgodnie z ich kompetencjami.</w:t>
      </w:r>
    </w:p>
    <w:p w14:paraId="7CF0EC36" w14:textId="4CD3A582" w:rsidR="00BE7E7F" w:rsidRPr="00BE7E7F" w:rsidRDefault="00E154DE" w:rsidP="00934E6F">
      <w:pPr>
        <w:pStyle w:val="NIEARTTEKSTtekstnieartykuowanynppodstprawnarozplubpreambua"/>
      </w:pPr>
      <w:r>
        <w:t>W</w:t>
      </w:r>
      <w:r w:rsidR="00BE7E7F">
        <w:t xml:space="preserve">ymagania niezbędne </w:t>
      </w:r>
      <w:r w:rsidR="00354EF6">
        <w:t xml:space="preserve">do zatrudnienia </w:t>
      </w:r>
      <w:r w:rsidR="00BE7E7F">
        <w:t>na każd</w:t>
      </w:r>
      <w:r>
        <w:t>ym z trzech rodzajów stanowisk asystenckich</w:t>
      </w:r>
      <w:r w:rsidR="00BE7E7F">
        <w:t xml:space="preserve"> zostały wskazane w projektowany</w:t>
      </w:r>
      <w:r w:rsidR="00054F9F">
        <w:t>ch przepisach</w:t>
      </w:r>
      <w:r w:rsidR="00BE7E7F">
        <w:t xml:space="preserve"> art. 155 </w:t>
      </w:r>
      <w:r w:rsidR="00BE7E7F" w:rsidRPr="00BE7E7F">
        <w:t>§ 1a–1c</w:t>
      </w:r>
      <w:r w:rsidR="00BE7E7F">
        <w:t xml:space="preserve"> u.s.p. Z regulacji </w:t>
      </w:r>
      <w:r>
        <w:t xml:space="preserve">§ 1a </w:t>
      </w:r>
      <w:r w:rsidR="00BE7E7F">
        <w:t>wynika, że n</w:t>
      </w:r>
      <w:r w:rsidR="00BE7E7F" w:rsidRPr="00BE7E7F">
        <w:t>a stanowisku młodszego asystenta sędziego może być zatrudniony ten, kto:</w:t>
      </w:r>
    </w:p>
    <w:p w14:paraId="41A2DCF6" w14:textId="709D8984" w:rsidR="00BE7E7F" w:rsidRPr="00BE7E7F" w:rsidRDefault="00BE7E7F" w:rsidP="00934E6F">
      <w:pPr>
        <w:pStyle w:val="NIEARTTEKSTtekstnieartykuowanynppodstprawnarozplubpreambua"/>
      </w:pPr>
      <w:r w:rsidRPr="00BE7E7F">
        <w:t>1)</w:t>
      </w:r>
      <w:r w:rsidRPr="00BE7E7F">
        <w:tab/>
        <w:t>jest obywatelem Rzeczypospolitej Polskiej i korzysta z pełni praw cywilnych i</w:t>
      </w:r>
      <w:r w:rsidR="00E154DE">
        <w:t> </w:t>
      </w:r>
      <w:r w:rsidRPr="00BE7E7F">
        <w:t>obywatelskich;</w:t>
      </w:r>
    </w:p>
    <w:p w14:paraId="2003A143" w14:textId="77777777" w:rsidR="00BE7E7F" w:rsidRPr="00BE7E7F" w:rsidRDefault="00BE7E7F" w:rsidP="00934E6F">
      <w:pPr>
        <w:pStyle w:val="NIEARTTEKSTtekstnieartykuowanynppodstprawnarozplubpreambua"/>
      </w:pPr>
      <w:r w:rsidRPr="00BE7E7F">
        <w:t>2)</w:t>
      </w:r>
      <w:r w:rsidRPr="00BE7E7F">
        <w:tab/>
        <w:t>jest nieskazitelnego charakteru;</w:t>
      </w:r>
    </w:p>
    <w:p w14:paraId="464E3D4A" w14:textId="77777777" w:rsidR="00BE7E7F" w:rsidRPr="00BE7E7F" w:rsidRDefault="00BE7E7F" w:rsidP="00934E6F">
      <w:pPr>
        <w:pStyle w:val="NIEARTTEKSTtekstnieartykuowanynppodstprawnarozplubpreambua"/>
      </w:pPr>
      <w:r w:rsidRPr="00BE7E7F">
        <w:t>3)</w:t>
      </w:r>
      <w:r w:rsidRPr="00BE7E7F">
        <w:tab/>
        <w:t>jest studentem jednolitych studiów magisterskich na kierunku prawo i ukończył trzeci rok tych studiów;</w:t>
      </w:r>
    </w:p>
    <w:p w14:paraId="33108861" w14:textId="31457A05" w:rsidR="00484E57" w:rsidRDefault="00BE7E7F" w:rsidP="00934E6F">
      <w:pPr>
        <w:pStyle w:val="NIEARTTEKSTtekstnieartykuowanynppodstprawnarozplubpreambua"/>
      </w:pPr>
      <w:r w:rsidRPr="00BE7E7F">
        <w:t>4)</w:t>
      </w:r>
      <w:r w:rsidRPr="00BE7E7F">
        <w:tab/>
        <w:t>ukończył 20 lat</w:t>
      </w:r>
      <w:r>
        <w:t xml:space="preserve">. </w:t>
      </w:r>
    </w:p>
    <w:p w14:paraId="621B5E04" w14:textId="005B17AE" w:rsidR="00A36441" w:rsidRDefault="00A36441" w:rsidP="00934E6F">
      <w:pPr>
        <w:pStyle w:val="NIEARTTEKSTtekstnieartykuowanynppodstprawnarozplubpreambua"/>
      </w:pPr>
      <w:r>
        <w:t xml:space="preserve">Należy podkreślić, że zgodnie z </w:t>
      </w:r>
      <w:r w:rsidR="00E86C51">
        <w:t xml:space="preserve">projektowanym </w:t>
      </w:r>
      <w:r>
        <w:t xml:space="preserve">art. 155 § 1a pkt 3 </w:t>
      </w:r>
      <w:r w:rsidR="00E86C51">
        <w:t xml:space="preserve">u.s.p. </w:t>
      </w:r>
      <w:r>
        <w:t>warunkiem zatrudnienia na stanowisku młodszego asystenta sędziego jest nie tylko</w:t>
      </w:r>
      <w:r w:rsidR="00EE0DC5">
        <w:t xml:space="preserve"> ukończenie trzeciego roku studiów prawniczych, lecz także zachowywanie statusu studenta tych studiów w okresie zatrudnienia. Odpowiada to założeniu, że okres zatrudnienia na stanowisku młodszego asystenta sędziego ma być</w:t>
      </w:r>
      <w:r w:rsidR="00C44F61">
        <w:t xml:space="preserve"> </w:t>
      </w:r>
      <w:r w:rsidR="002F4C77">
        <w:t>zarówno</w:t>
      </w:r>
      <w:r w:rsidR="00C44F61">
        <w:t xml:space="preserve"> czasem wdrożenia do wykonywania obowiązków </w:t>
      </w:r>
      <w:r w:rsidR="002F4C77">
        <w:t xml:space="preserve">asystenta sędziego i nabywania doświadczenia w tym zawodzie, jak i czasem przeznaczonym na </w:t>
      </w:r>
      <w:r w:rsidR="002F4C77">
        <w:lastRenderedPageBreak/>
        <w:t>uzupełnienie wykształcenia, tak aby dana osoba docelowo objęła stanowisko asystenta sędziego. Zaprzestanie studiów będzie stanowiło podstawę wypowiedzenia umowy o pracę.</w:t>
      </w:r>
    </w:p>
    <w:p w14:paraId="16D042B4" w14:textId="79B23E64" w:rsidR="00BA6E07" w:rsidRDefault="00BE7E7F" w:rsidP="00934E6F">
      <w:pPr>
        <w:pStyle w:val="NIEARTTEKSTtekstnieartykuowanynppodstprawnarozplubpreambua"/>
      </w:pPr>
      <w:r>
        <w:t>Do zajmowania stanowiska asystenta sędziego konieczne jest spełnienie wymagań</w:t>
      </w:r>
      <w:r w:rsidR="00054F9F">
        <w:t>,</w:t>
      </w:r>
      <w:r>
        <w:t xml:space="preserve"> o</w:t>
      </w:r>
      <w:r w:rsidR="00054F9F">
        <w:t> </w:t>
      </w:r>
      <w:r>
        <w:t xml:space="preserve">których mowa w </w:t>
      </w:r>
      <w:r w:rsidR="00054F9F">
        <w:t>§ 1a</w:t>
      </w:r>
      <w:r>
        <w:t xml:space="preserve"> </w:t>
      </w:r>
      <w:r w:rsidR="00054F9F">
        <w:t>pkt</w:t>
      </w:r>
      <w:r>
        <w:t xml:space="preserve"> 1 </w:t>
      </w:r>
      <w:r w:rsidR="00054F9F">
        <w:t>i</w:t>
      </w:r>
      <w:r>
        <w:t xml:space="preserve"> 3-4, a ponadto </w:t>
      </w:r>
      <w:r w:rsidRPr="00BE7E7F">
        <w:t>ukońc</w:t>
      </w:r>
      <w:r>
        <w:t>zenie</w:t>
      </w:r>
      <w:r w:rsidRPr="00BE7E7F">
        <w:t xml:space="preserve"> wyższ</w:t>
      </w:r>
      <w:r>
        <w:t>ych</w:t>
      </w:r>
      <w:r w:rsidRPr="00BE7E7F">
        <w:t xml:space="preserve"> stud</w:t>
      </w:r>
      <w:r>
        <w:t>iów</w:t>
      </w:r>
      <w:r w:rsidRPr="00BE7E7F">
        <w:t xml:space="preserve"> prawnicz</w:t>
      </w:r>
      <w:r>
        <w:t>ych</w:t>
      </w:r>
      <w:r w:rsidRPr="00BE7E7F">
        <w:t xml:space="preserve"> w</w:t>
      </w:r>
      <w:r w:rsidR="00530B96">
        <w:t> </w:t>
      </w:r>
      <w:r w:rsidRPr="00BE7E7F">
        <w:t>Polsce i uzysk</w:t>
      </w:r>
      <w:r>
        <w:t>anie t</w:t>
      </w:r>
      <w:r w:rsidRPr="00BE7E7F">
        <w:t>ytuł</w:t>
      </w:r>
      <w:r>
        <w:t>u</w:t>
      </w:r>
      <w:r w:rsidRPr="00BE7E7F">
        <w:t xml:space="preserve"> magistra lub</w:t>
      </w:r>
      <w:r>
        <w:t xml:space="preserve"> ukończenie wyższych studiów prawniczych za granicą, które są</w:t>
      </w:r>
      <w:r w:rsidRPr="00BE7E7F">
        <w:t xml:space="preserve"> uznane w Polsce</w:t>
      </w:r>
      <w:r>
        <w:t xml:space="preserve">. </w:t>
      </w:r>
      <w:r w:rsidR="008055A3">
        <w:t>Kryteria zatrudnienia na stanowisku asystenta sędziego nie ulegają zatem zmianie w</w:t>
      </w:r>
      <w:r>
        <w:t xml:space="preserve"> stosunku do </w:t>
      </w:r>
      <w:r w:rsidR="008055A3">
        <w:t>dotychczasowego</w:t>
      </w:r>
      <w:r>
        <w:t xml:space="preserve"> stanu prawnego. </w:t>
      </w:r>
      <w:r w:rsidR="00D8241E">
        <w:t>Co do zasady niezmienione pozostają również kryteria zatrudnienia na stanowisku</w:t>
      </w:r>
      <w:r>
        <w:t xml:space="preserve"> starszego asystenta sędziego, </w:t>
      </w:r>
      <w:r w:rsidR="00D8241E">
        <w:t>z tym</w:t>
      </w:r>
      <w:r>
        <w:t xml:space="preserve"> że do 10-letniego </w:t>
      </w:r>
      <w:r w:rsidR="00D8241E">
        <w:t>okresu zatrudnienia</w:t>
      </w:r>
      <w:r>
        <w:t xml:space="preserve"> na stanowisku asystenckim </w:t>
      </w:r>
      <w:r w:rsidR="00D8241E">
        <w:t>będzie zaliczany</w:t>
      </w:r>
      <w:r>
        <w:t xml:space="preserve"> </w:t>
      </w:r>
      <w:r w:rsidR="00D8241E">
        <w:t>zarówno czas zajmowania stanowiska</w:t>
      </w:r>
      <w:r>
        <w:t xml:space="preserve"> asystent</w:t>
      </w:r>
      <w:r w:rsidR="00D8241E">
        <w:t>a</w:t>
      </w:r>
      <w:r>
        <w:t xml:space="preserve"> sędziego, jak i czas zajmowania wprowadzanego stanowiska młodszego asystenta sędziego. </w:t>
      </w:r>
      <w:r w:rsidR="00364323">
        <w:t>Uchyleni</w:t>
      </w:r>
      <w:r w:rsidR="00354EF6">
        <w:t>e</w:t>
      </w:r>
      <w:r w:rsidR="00364323">
        <w:t xml:space="preserve"> </w:t>
      </w:r>
      <w:r w:rsidR="00BC6FAE">
        <w:t xml:space="preserve">przepisów </w:t>
      </w:r>
      <w:r w:rsidR="00364323">
        <w:t>art. 155 § 2 i</w:t>
      </w:r>
      <w:r w:rsidR="00D8241E">
        <w:t> </w:t>
      </w:r>
      <w:r w:rsidR="00364323">
        <w:t xml:space="preserve">3b u.s.p. ma wyłącznie charakter </w:t>
      </w:r>
      <w:r w:rsidR="000F50A5">
        <w:t>dostosowawczy</w:t>
      </w:r>
      <w:r w:rsidR="00530B96">
        <w:t>, gdyż</w:t>
      </w:r>
      <w:r w:rsidR="00364323">
        <w:t xml:space="preserve"> w związku z wprowadzeniem podziału na trzy rodzaje stanowisk asystenckich</w:t>
      </w:r>
      <w:r w:rsidR="00FD2804">
        <w:t xml:space="preserve">, </w:t>
      </w:r>
      <w:r w:rsidR="00530B96">
        <w:t>w celu</w:t>
      </w:r>
      <w:r w:rsidR="00364323">
        <w:t xml:space="preserve"> </w:t>
      </w:r>
      <w:r w:rsidR="00530B96">
        <w:t>zachowania</w:t>
      </w:r>
      <w:r w:rsidR="00FD2804">
        <w:t xml:space="preserve"> odpowiedniej systematyki</w:t>
      </w:r>
      <w:r w:rsidR="00151893">
        <w:t xml:space="preserve"> przepisów</w:t>
      </w:r>
      <w:r w:rsidR="00FD2804">
        <w:t>, niezbędne jest</w:t>
      </w:r>
      <w:r w:rsidR="00151893">
        <w:t xml:space="preserve"> zamieszczenie regulacji dotyczących kryteriów zatrudnienia </w:t>
      </w:r>
      <w:r w:rsidR="009F27A1">
        <w:t>na poszczególnych rodzajach stanowisk asystenckich (projektowane § 1a–1c)</w:t>
      </w:r>
      <w:r w:rsidR="005E795D">
        <w:t xml:space="preserve"> przed przepisami dotyczącymi naboru (§ 2a i 3) i dalszymi przepisami określającymi status asystentów sędziego.</w:t>
      </w:r>
    </w:p>
    <w:p w14:paraId="46766A05" w14:textId="69E13992" w:rsidR="004932AE" w:rsidRPr="004932AE" w:rsidRDefault="004932AE" w:rsidP="00934E6F">
      <w:pPr>
        <w:pStyle w:val="NIEARTTEKSTtekstnieartykuowanynppodstprawnarozplubpreambua"/>
      </w:pPr>
      <w:r>
        <w:t>W ocenie projektodawcy</w:t>
      </w:r>
      <w:r w:rsidRPr="004932AE">
        <w:t xml:space="preserve"> rozwiązania dotyczące nawiązywania i rozwiązywania z</w:t>
      </w:r>
      <w:r w:rsidR="005E795D">
        <w:t> </w:t>
      </w:r>
      <w:r w:rsidRPr="004932AE">
        <w:t>asystentami</w:t>
      </w:r>
      <w:r>
        <w:t xml:space="preserve"> </w:t>
      </w:r>
      <w:r w:rsidR="005E795D">
        <w:t xml:space="preserve">sędziego </w:t>
      </w:r>
      <w:r w:rsidRPr="004932AE">
        <w:t>umów o pracę powinny uwzględniać minimalne standardy przewidziane</w:t>
      </w:r>
      <w:r>
        <w:t xml:space="preserve"> </w:t>
      </w:r>
      <w:r w:rsidRPr="004932AE">
        <w:t xml:space="preserve">w Kodeksie pracy. </w:t>
      </w:r>
      <w:r>
        <w:t xml:space="preserve">W </w:t>
      </w:r>
      <w:r w:rsidR="00526E55">
        <w:t>związku</w:t>
      </w:r>
      <w:r>
        <w:t xml:space="preserve"> z powyższym </w:t>
      </w:r>
      <w:r w:rsidR="00FD2804">
        <w:t>proponuje się</w:t>
      </w:r>
      <w:r w:rsidRPr="004932AE">
        <w:t xml:space="preserve"> </w:t>
      </w:r>
      <w:r>
        <w:t>uchyleni</w:t>
      </w:r>
      <w:r w:rsidR="00FD2804">
        <w:t>e</w:t>
      </w:r>
      <w:r>
        <w:t xml:space="preserve"> </w:t>
      </w:r>
      <w:r w:rsidR="005E795D">
        <w:t xml:space="preserve">przepisu </w:t>
      </w:r>
      <w:r w:rsidRPr="004932AE">
        <w:t>art.</w:t>
      </w:r>
      <w:r w:rsidR="005E795D">
        <w:t xml:space="preserve"> </w:t>
      </w:r>
      <w:r w:rsidRPr="004932AE">
        <w:t xml:space="preserve">155ca § 2 </w:t>
      </w:r>
      <w:r>
        <w:t>u.s.p., który stanowi, że d</w:t>
      </w:r>
      <w:r w:rsidRPr="004932AE">
        <w:t>o czasu ukończenia stażu asystenckiego asystenta sędziego zatrudnia się na podstawie umowy o pracę na czas określony, z możliwością jej wcześniejszego rozwiązania za dwutygodniowym wypowiedzeniem</w:t>
      </w:r>
      <w:r w:rsidR="005E795D">
        <w:t>. Skutkiem tej</w:t>
      </w:r>
      <w:r>
        <w:t xml:space="preserve"> </w:t>
      </w:r>
      <w:r w:rsidR="005E795D">
        <w:t>zmiany będzie stosowanie</w:t>
      </w:r>
      <w:r>
        <w:t xml:space="preserve"> </w:t>
      </w:r>
      <w:r w:rsidRPr="004932AE">
        <w:t>kodeksow</w:t>
      </w:r>
      <w:r w:rsidR="005E795D">
        <w:t>ych</w:t>
      </w:r>
      <w:r>
        <w:t xml:space="preserve"> </w:t>
      </w:r>
      <w:r w:rsidRPr="004932AE">
        <w:t>zasad rozwi</w:t>
      </w:r>
      <w:r w:rsidR="005E795D">
        <w:t>ą</w:t>
      </w:r>
      <w:r w:rsidRPr="004932AE">
        <w:t xml:space="preserve">zywania umów o pracę z asystentami </w:t>
      </w:r>
      <w:r w:rsidR="005E795D">
        <w:t xml:space="preserve">sędziego </w:t>
      </w:r>
      <w:r w:rsidRPr="004932AE">
        <w:t xml:space="preserve">– </w:t>
      </w:r>
      <w:r w:rsidR="005E795D">
        <w:t>w odniesieniu do</w:t>
      </w:r>
      <w:r w:rsidRPr="004932AE">
        <w:t xml:space="preserve"> wszystkich stanowisk</w:t>
      </w:r>
      <w:r>
        <w:t xml:space="preserve"> </w:t>
      </w:r>
      <w:r w:rsidRPr="004932AE">
        <w:t>asystenckich.</w:t>
      </w:r>
      <w:r>
        <w:t xml:space="preserve"> </w:t>
      </w:r>
      <w:r w:rsidRPr="004932AE">
        <w:t>Zgodnie z art. 36 § 1 Kodeksu pracy okres wypowiedzenia umowy o pracę zawartej</w:t>
      </w:r>
      <w:r>
        <w:t xml:space="preserve"> </w:t>
      </w:r>
      <w:r w:rsidRPr="004932AE">
        <w:t>na czas nieokreślony i umowy o pracę zawartej na czas określony jest uzależniony</w:t>
      </w:r>
      <w:r>
        <w:t xml:space="preserve"> </w:t>
      </w:r>
      <w:r w:rsidRPr="004932AE">
        <w:t>od okresu zatrudnienia u danego pracodawcy i wynosi:</w:t>
      </w:r>
    </w:p>
    <w:p w14:paraId="47CE173C" w14:textId="77777777" w:rsidR="004932AE" w:rsidRPr="004932AE" w:rsidRDefault="004932AE" w:rsidP="00934E6F">
      <w:pPr>
        <w:pStyle w:val="NIEARTTEKSTtekstnieartykuowanynppodstprawnarozplubpreambua"/>
      </w:pPr>
      <w:r w:rsidRPr="004932AE">
        <w:t>1) 2 tygodnie, jeżeli pracownik był zatrudniony krócej niż 6 miesięcy;</w:t>
      </w:r>
    </w:p>
    <w:p w14:paraId="485E3555" w14:textId="77777777" w:rsidR="004932AE" w:rsidRPr="004932AE" w:rsidRDefault="004932AE" w:rsidP="00934E6F">
      <w:pPr>
        <w:pStyle w:val="NIEARTTEKSTtekstnieartykuowanynppodstprawnarozplubpreambua"/>
      </w:pPr>
      <w:r w:rsidRPr="004932AE">
        <w:t>2) 1 miesiąc, jeżeli pracownik był zatrudniony co najmniej 6 miesięcy;</w:t>
      </w:r>
    </w:p>
    <w:p w14:paraId="6130E43B" w14:textId="77777777" w:rsidR="004932AE" w:rsidRPr="004932AE" w:rsidRDefault="004932AE" w:rsidP="00934E6F">
      <w:pPr>
        <w:pStyle w:val="NIEARTTEKSTtekstnieartykuowanynppodstprawnarozplubpreambua"/>
      </w:pPr>
      <w:r w:rsidRPr="004932AE">
        <w:t>3) 3 miesiące, jeżeli pracownik był zatrudniony co najmniej 3 lata.</w:t>
      </w:r>
    </w:p>
    <w:p w14:paraId="47C46FE0" w14:textId="5C0861B7" w:rsidR="004932AE" w:rsidRDefault="004932AE" w:rsidP="00934E6F">
      <w:pPr>
        <w:pStyle w:val="NIEARTTEKSTtekstnieartykuowanynppodstprawnarozplubpreambua"/>
      </w:pPr>
      <w:r>
        <w:t>Ponadto s</w:t>
      </w:r>
      <w:r w:rsidRPr="004932AE">
        <w:t>tosownie do treści art. 30 § 4 Kodeksu pracy w oświadczeniu pracodawcy</w:t>
      </w:r>
      <w:r>
        <w:t xml:space="preserve"> </w:t>
      </w:r>
      <w:r w:rsidRPr="004932AE">
        <w:t>o</w:t>
      </w:r>
      <w:r w:rsidR="005E795D">
        <w:t> </w:t>
      </w:r>
      <w:r w:rsidRPr="004932AE">
        <w:t>wypowiedzeniu umowy o pracę zawartej na czas określony lub umowy o pracę</w:t>
      </w:r>
      <w:r>
        <w:t xml:space="preserve"> </w:t>
      </w:r>
      <w:r w:rsidRPr="004932AE">
        <w:t xml:space="preserve">zawartej na </w:t>
      </w:r>
      <w:r w:rsidRPr="004932AE">
        <w:lastRenderedPageBreak/>
        <w:t>czas nieokreślony lub o rozwiązaniu umowy o pracę bez</w:t>
      </w:r>
      <w:r>
        <w:t xml:space="preserve"> </w:t>
      </w:r>
      <w:r w:rsidRPr="004932AE">
        <w:t>wypowiedzenia powinna być wskazana przyczyna uzasadniająca wypowiedzenie</w:t>
      </w:r>
      <w:r>
        <w:t xml:space="preserve"> </w:t>
      </w:r>
      <w:r w:rsidRPr="004932AE">
        <w:t>lub rozwiązanie umowy.</w:t>
      </w:r>
    </w:p>
    <w:p w14:paraId="76B7551B" w14:textId="46554472" w:rsidR="004932AE" w:rsidRDefault="007D5CF6" w:rsidP="00F20E6E">
      <w:pPr>
        <w:pStyle w:val="ARTartustawynprozporzdzenia"/>
      </w:pPr>
      <w:r>
        <w:t>W projektowanych przepisach art. 155 § 3c–3e u.s.p. zamieszczono regulacje dotyczące rodzaju umowy o pracę zawieranej z asystentami sędziów, czasu trwania umowy na czas określony</w:t>
      </w:r>
      <w:r w:rsidR="00907C56">
        <w:t xml:space="preserve"> oraz obligatoryjnych i dopuszczalnych przekształceń stosunku pracy asystentów. Przepisy te określają szczególne zasady zatrudniania na nowym stanowisku młodszego asystenta sędziego, a jednocześnie </w:t>
      </w:r>
      <w:r w:rsidR="00775300">
        <w:t xml:space="preserve">są </w:t>
      </w:r>
      <w:r w:rsidR="00907C56">
        <w:t>motywowane</w:t>
      </w:r>
      <w:r w:rsidR="00775300">
        <w:t xml:space="preserve"> potrzebą usystematyzowania przepisów (uchylany przepis art. 155ca § 2 u.s.p., będący dotychczasową regulacją określającą rodzaj pierwszej umowy o pracę zawieranej z asystentem sędziego, jest zamieszczony w artykule dotyczącym stażu asystenckiego, a nie wśród przepisów określających zasadnicze elementy stosunku pracy asystenta sędziego) i sygnalizowaną już potrzebą dostosowania ich do rozwiązań kodeksowych.</w:t>
      </w:r>
      <w:r w:rsidR="00F20E6E">
        <w:t xml:space="preserve"> </w:t>
      </w:r>
      <w:r w:rsidR="004932AE" w:rsidRPr="004932AE">
        <w:t>Stosownie do treści art. 25</w:t>
      </w:r>
      <w:r w:rsidR="004932AE" w:rsidRPr="00346CE8">
        <w:rPr>
          <w:rStyle w:val="IGindeksgrny"/>
        </w:rPr>
        <w:t>1</w:t>
      </w:r>
      <w:r w:rsidR="004932AE" w:rsidRPr="004932AE">
        <w:t xml:space="preserve"> § 1</w:t>
      </w:r>
      <w:r w:rsidR="004932AE">
        <w:t xml:space="preserve"> </w:t>
      </w:r>
      <w:r w:rsidR="004932AE" w:rsidRPr="004932AE">
        <w:t>Kodeksu pracy okres</w:t>
      </w:r>
      <w:r w:rsidR="004932AE">
        <w:t xml:space="preserve"> </w:t>
      </w:r>
      <w:r w:rsidR="004932AE" w:rsidRPr="004932AE">
        <w:t>zatrudnienia na podstawie umowy o pracę na czas określony,</w:t>
      </w:r>
      <w:r w:rsidR="00F20E6E">
        <w:t xml:space="preserve"> </w:t>
      </w:r>
      <w:r w:rsidR="004932AE" w:rsidRPr="004932AE">
        <w:t>a także łączny okres zatrudnienia na podstawie umów o pracę na czas określony</w:t>
      </w:r>
      <w:r w:rsidR="00F20E6E">
        <w:t xml:space="preserve"> </w:t>
      </w:r>
      <w:r w:rsidR="004932AE" w:rsidRPr="004932AE">
        <w:t>zawieranych między tymi samymi stronami stosunku pracy, nie może przekraczać</w:t>
      </w:r>
      <w:r w:rsidR="00F20E6E">
        <w:t xml:space="preserve"> </w:t>
      </w:r>
      <w:r w:rsidR="004932AE" w:rsidRPr="004932AE">
        <w:t>33 miesięcy, a łączna liczba tych umów nie może przekraczać trzech.</w:t>
      </w:r>
    </w:p>
    <w:p w14:paraId="24BCF358" w14:textId="2F7F82F9" w:rsidR="004750F4" w:rsidRDefault="00F20E6E" w:rsidP="00934E6F">
      <w:pPr>
        <w:pStyle w:val="NIEARTTEKSTtekstnieartykuowanynppodstprawnarozplubpreambua"/>
      </w:pPr>
      <w:r>
        <w:t>Projektowany przepis</w:t>
      </w:r>
      <w:r w:rsidR="004932AE" w:rsidRPr="004932AE">
        <w:t xml:space="preserve"> art.</w:t>
      </w:r>
      <w:r w:rsidR="004932AE">
        <w:t xml:space="preserve"> 155 </w:t>
      </w:r>
      <w:r w:rsidR="004932AE">
        <w:rPr>
          <w:rFonts w:cs="Times New Roman"/>
        </w:rPr>
        <w:t>§</w:t>
      </w:r>
      <w:r w:rsidR="004932AE">
        <w:t xml:space="preserve"> 3c</w:t>
      </w:r>
      <w:r w:rsidR="00A9283C">
        <w:t xml:space="preserve"> </w:t>
      </w:r>
      <w:r>
        <w:t xml:space="preserve">pkt 1 </w:t>
      </w:r>
      <w:r w:rsidR="00A9283C">
        <w:t>u.s.p.</w:t>
      </w:r>
      <w:r w:rsidR="004932AE">
        <w:t xml:space="preserve"> zakłada </w:t>
      </w:r>
      <w:r>
        <w:t>zatem</w:t>
      </w:r>
      <w:r w:rsidR="004932AE">
        <w:t xml:space="preserve">, że asystenta sędziego na stanowisku młodszego asystenta sędziego zatrudnia się </w:t>
      </w:r>
      <w:r w:rsidR="004932AE" w:rsidRPr="004932AE">
        <w:t>na czas określony</w:t>
      </w:r>
      <w:r>
        <w:t>, wynoszący</w:t>
      </w:r>
      <w:r w:rsidR="004932AE" w:rsidRPr="004932AE">
        <w:t xml:space="preserve"> maksymalnie 33 miesi</w:t>
      </w:r>
      <w:r>
        <w:t>ące</w:t>
      </w:r>
      <w:r w:rsidR="004932AE" w:rsidRPr="004932AE">
        <w:t xml:space="preserve">. Jest to czas </w:t>
      </w:r>
      <w:r>
        <w:t xml:space="preserve">przeznaczony </w:t>
      </w:r>
      <w:r w:rsidR="004932AE" w:rsidRPr="004932AE">
        <w:t xml:space="preserve">na ukończenie stażu </w:t>
      </w:r>
      <w:r>
        <w:t xml:space="preserve">asystenckiego </w:t>
      </w:r>
      <w:r w:rsidR="004932AE" w:rsidRPr="004932AE">
        <w:t xml:space="preserve">oraz studiów. </w:t>
      </w:r>
      <w:r w:rsidR="00CF54A2">
        <w:t xml:space="preserve">Po spełnieniu tych warunków </w:t>
      </w:r>
      <w:r w:rsidR="004750F4">
        <w:t xml:space="preserve">dany asystent zostanie przeniesiony na </w:t>
      </w:r>
      <w:r w:rsidR="004750F4" w:rsidRPr="00092E9C">
        <w:t>stanowisko asystenta sędziego</w:t>
      </w:r>
      <w:r w:rsidR="004750F4">
        <w:t xml:space="preserve"> i zostanie z nim zawarta umowa o pracę na czas nieokreślony, zgodnie z projektowanym art. 155 § 3d u.s.p.</w:t>
      </w:r>
      <w:r w:rsidR="00CD0B3B">
        <w:t xml:space="preserve"> Jeżeli w okresie obowiązywania pierwszej umowy o pracę na czas określony (lub </w:t>
      </w:r>
      <w:r w:rsidR="00ED4C03">
        <w:t>maksymalnie trzech takich</w:t>
      </w:r>
      <w:r w:rsidR="00CD0B3B">
        <w:t xml:space="preserve"> umów, przez okres wynoszący łącznie maksymalnie 33</w:t>
      </w:r>
      <w:r w:rsidR="00C17855">
        <w:t> </w:t>
      </w:r>
      <w:r w:rsidR="00CD0B3B">
        <w:t>miesiące) osoba zajmująca stanowisko młodszego asystenta sędziego nie uzyska tytułu magistra na kierunku prawo, umowa wygaśnie z upływem</w:t>
      </w:r>
      <w:r w:rsidR="00C17855">
        <w:t xml:space="preserve"> okresu, na który została zawarta, i nie będzie możliwości dalszego zatrudnienia danej osoby na stanowisku asystenckim.</w:t>
      </w:r>
    </w:p>
    <w:p w14:paraId="474CF3C4" w14:textId="1214353A" w:rsidR="004932AE" w:rsidRDefault="00C17855" w:rsidP="00934E6F">
      <w:pPr>
        <w:pStyle w:val="NIEARTTEKSTtekstnieartykuowanynppodstprawnarozplubpreambua"/>
      </w:pPr>
      <w:r>
        <w:t>Zgodnie z projektowanym</w:t>
      </w:r>
      <w:r w:rsidR="00A9283C">
        <w:t xml:space="preserve"> art. </w:t>
      </w:r>
      <w:r w:rsidR="00A9283C" w:rsidRPr="00A9283C">
        <w:t>155 § 3</w:t>
      </w:r>
      <w:r w:rsidR="00740A1B">
        <w:t xml:space="preserve">c pkt 2 </w:t>
      </w:r>
      <w:r>
        <w:t xml:space="preserve">u.s.p. asystent sędziego zatrudniany po raz pierwszy </w:t>
      </w:r>
      <w:r w:rsidR="004932AE" w:rsidRPr="004932AE">
        <w:t xml:space="preserve">po </w:t>
      </w:r>
      <w:r w:rsidR="00354EF6">
        <w:t>u</w:t>
      </w:r>
      <w:r w:rsidR="004932AE" w:rsidRPr="004932AE">
        <w:t>kończeniu</w:t>
      </w:r>
      <w:r w:rsidR="00740A1B">
        <w:t xml:space="preserve"> </w:t>
      </w:r>
      <w:r w:rsidR="004932AE" w:rsidRPr="004932AE">
        <w:t xml:space="preserve">studiów </w:t>
      </w:r>
      <w:r>
        <w:t>zostanie zatrudniony na stanowisku</w:t>
      </w:r>
      <w:r w:rsidR="002D69D0">
        <w:t xml:space="preserve"> asystenta sędziego na podstawie </w:t>
      </w:r>
      <w:r w:rsidR="004932AE" w:rsidRPr="004932AE">
        <w:t>umow</w:t>
      </w:r>
      <w:r w:rsidR="002D69D0">
        <w:t>y</w:t>
      </w:r>
      <w:r w:rsidR="004932AE" w:rsidRPr="004932AE">
        <w:t xml:space="preserve"> o pracę na czas określony</w:t>
      </w:r>
      <w:r w:rsidR="002D69D0">
        <w:t>. W okresie obowiązywania tej umowy</w:t>
      </w:r>
      <w:r w:rsidR="00897300">
        <w:t xml:space="preserve"> jest on obowiązany do odbycia stażu asystenckiego.</w:t>
      </w:r>
      <w:r w:rsidR="00740A1B">
        <w:t xml:space="preserve"> </w:t>
      </w:r>
      <w:r w:rsidR="00897300">
        <w:t xml:space="preserve">Po ukończeniu tego stażu albo w przypadku spełniania określonego w art. 155ca § 3 u.s.p. warunku zwolnienia z obowiązku odbycia stażu </w:t>
      </w:r>
      <w:r w:rsidR="00897300">
        <w:lastRenderedPageBreak/>
        <w:t>z daną osobą będzie mogła zostać zawarta umowa o pracę na czas nieokreślony, zgodnie z projektowanym art. 155 § 3d u.s.p.</w:t>
      </w:r>
    </w:p>
    <w:p w14:paraId="3410D1CD" w14:textId="47098DD1" w:rsidR="00CF54A2" w:rsidRPr="00CF54A2" w:rsidRDefault="00CF54A2" w:rsidP="00CF54A2">
      <w:pPr>
        <w:pStyle w:val="ARTartustawynprozporzdzenia"/>
      </w:pPr>
      <w:r>
        <w:t>Nie przewidziano szczególnej regulacji dotyczącej rodzaju umowy o pracę zawieranej z asystentem sędziego zatrudnianym na stanowisku starszego asystenta sędziego.</w:t>
      </w:r>
      <w:r w:rsidR="00FC6F02">
        <w:t xml:space="preserve"> Pomimo funkcjonowania tego rodzaju stanowiska w dotychczasowym stanie prawnym regulacji takiej nie zawierają także obowiązujące przepisy.</w:t>
      </w:r>
      <w:r w:rsidR="009F298E">
        <w:t xml:space="preserve"> Zastosowanie w tym zakresie znajdują ogólne zasady kodeksowe.</w:t>
      </w:r>
      <w:r w:rsidR="00C74004">
        <w:t xml:space="preserve"> Przy uwzględnieniu</w:t>
      </w:r>
      <w:r w:rsidR="00346CE8">
        <w:t>, że najczęstszą sytuacją</w:t>
      </w:r>
      <w:r w:rsidR="00C74004">
        <w:t xml:space="preserve"> </w:t>
      </w:r>
      <w:r w:rsidR="00346CE8">
        <w:t xml:space="preserve">jest zatrudnienie na tym stanowisku osoby zajmującej dotychczas stanowisko asystenta sędziego w tym samym sądzie, po spełnieniu przez tę osobę </w:t>
      </w:r>
      <w:r w:rsidR="001240B0">
        <w:t xml:space="preserve">wymogu stażu pracy albo złożenia odpowiedniego egzaminu zawodowego, naturalnym rozwiązaniem jest zmiana warunków dotychczasowej umowy o pracę na czas nieokreślony w zakresie zajmowanego stanowiska. </w:t>
      </w:r>
      <w:r w:rsidR="00C74004">
        <w:t xml:space="preserve">W sytuacji </w:t>
      </w:r>
      <w:r w:rsidR="001240B0">
        <w:t xml:space="preserve">zaś </w:t>
      </w:r>
      <w:r w:rsidR="00C74004">
        <w:t xml:space="preserve">gdyby osoba spełniająca warunki zatrudnienia na stanowisku starszego asystenta sędziego podejmowała zatrudnienie w innym sądzie, kwestią decyzji stron umowy będzie to, czy zostanie zawarta umowa o pracę na czas nieokreślony, czy też pierwsza umowa lub pierwsze umowy z tym pracodawcą będą umowami na czas określony, w warunkach </w:t>
      </w:r>
      <w:r w:rsidR="00346CE8">
        <w:t xml:space="preserve">zakreślonych normami </w:t>
      </w:r>
      <w:r w:rsidR="00346CE8" w:rsidRPr="004932AE">
        <w:t>art. 25</w:t>
      </w:r>
      <w:r w:rsidR="00346CE8" w:rsidRPr="00346CE8">
        <w:rPr>
          <w:rStyle w:val="IGindeksgrny"/>
        </w:rPr>
        <w:t>1</w:t>
      </w:r>
      <w:r w:rsidR="00346CE8" w:rsidRPr="004932AE">
        <w:t xml:space="preserve"> Kodeksu pracy</w:t>
      </w:r>
      <w:r w:rsidR="00346CE8">
        <w:t>.</w:t>
      </w:r>
    </w:p>
    <w:p w14:paraId="4C69BDDD" w14:textId="1BCD69BC" w:rsidR="004932AE" w:rsidRDefault="0052107E" w:rsidP="00934E6F">
      <w:pPr>
        <w:pStyle w:val="NIEARTTEKSTtekstnieartykuowanynppodstprawnarozplubpreambua"/>
      </w:pPr>
      <w:r>
        <w:t>Jak już wskazano w założeniach przedstawionych we wstępnej części uzasadnienia,</w:t>
      </w:r>
      <w:r w:rsidR="00740A1B">
        <w:t xml:space="preserve"> w</w:t>
      </w:r>
      <w:r w:rsidR="004932AE" w:rsidRPr="004932AE">
        <w:t>ymogiem zatrudnienia na stanowisku młodszego asystenta sędziego będzie</w:t>
      </w:r>
      <w:r w:rsidR="00740A1B">
        <w:t xml:space="preserve"> </w:t>
      </w:r>
      <w:r w:rsidR="004932AE" w:rsidRPr="004932AE">
        <w:t xml:space="preserve">ukończenie trzeciego roku </w:t>
      </w:r>
      <w:r>
        <w:t>studiów prawniczych</w:t>
      </w:r>
      <w:r w:rsidR="004932AE" w:rsidRPr="004932AE">
        <w:t>, przez co rozumie się złożenie wszystkich</w:t>
      </w:r>
      <w:r w:rsidR="00740A1B">
        <w:t xml:space="preserve"> </w:t>
      </w:r>
      <w:r w:rsidR="004932AE" w:rsidRPr="004932AE">
        <w:t>przewidzianych programem nauki egzaminów. Zauważyć należy, że kwestie</w:t>
      </w:r>
      <w:r w:rsidR="00740A1B">
        <w:t xml:space="preserve"> </w:t>
      </w:r>
      <w:r w:rsidR="004932AE" w:rsidRPr="004932AE">
        <w:t xml:space="preserve">związane z tokiem studiów reguluje ustawa z dnia 20 lipca 2018 r. </w:t>
      </w:r>
      <w:r w:rsidR="000201AF">
        <w:t>–</w:t>
      </w:r>
      <w:r w:rsidR="00740A1B">
        <w:t xml:space="preserve"> </w:t>
      </w:r>
      <w:r w:rsidR="004932AE" w:rsidRPr="004932AE">
        <w:t>Prawo o szkolnictwie wyższym i nauce (Dz.</w:t>
      </w:r>
      <w:r w:rsidR="001D487A">
        <w:t xml:space="preserve"> </w:t>
      </w:r>
      <w:r w:rsidR="004932AE" w:rsidRPr="004932AE">
        <w:t>U. z</w:t>
      </w:r>
      <w:r w:rsidR="001D487A">
        <w:t> </w:t>
      </w:r>
      <w:r w:rsidR="004932AE" w:rsidRPr="004932AE">
        <w:t>2024</w:t>
      </w:r>
      <w:r w:rsidR="00642DE5">
        <w:t> </w:t>
      </w:r>
      <w:r w:rsidR="004932AE" w:rsidRPr="004932AE">
        <w:t>r. poz. 1571</w:t>
      </w:r>
      <w:r w:rsidR="007D29C6">
        <w:t>,</w:t>
      </w:r>
      <w:r w:rsidR="00740A1B">
        <w:t xml:space="preserve"> z późn</w:t>
      </w:r>
      <w:r w:rsidR="007D29C6">
        <w:t>.</w:t>
      </w:r>
      <w:r w:rsidR="00740A1B">
        <w:t xml:space="preserve"> zm.</w:t>
      </w:r>
      <w:r w:rsidR="004932AE" w:rsidRPr="004932AE">
        <w:t>)</w:t>
      </w:r>
      <w:r w:rsidR="009739F7">
        <w:t>, a w myśl jej art. 74 ust. 1 uczelnia dokumentuje przebieg studiów</w:t>
      </w:r>
      <w:r w:rsidR="004932AE" w:rsidRPr="004932AE">
        <w:t>.</w:t>
      </w:r>
      <w:r w:rsidR="00815C26">
        <w:t xml:space="preserve"> </w:t>
      </w:r>
      <w:r w:rsidR="000201AF">
        <w:t>Z</w:t>
      </w:r>
      <w:r w:rsidR="00815C26">
        <w:t>akłada się, że kandydat na młodszego asystenta sędziego, zgłaszając</w:t>
      </w:r>
      <w:r w:rsidR="000201AF">
        <w:t>y</w:t>
      </w:r>
      <w:r w:rsidR="00815C26">
        <w:t xml:space="preserve"> się do konkursu, udokumentuje </w:t>
      </w:r>
      <w:r w:rsidR="007D29C6">
        <w:t xml:space="preserve">spełnianie wymogu bycia </w:t>
      </w:r>
      <w:r w:rsidR="007D29C6" w:rsidRPr="00BE7E7F">
        <w:t>studentem jednolitych studiów magisterskich na kierunku prawo i ukończ</w:t>
      </w:r>
      <w:r w:rsidR="007D29C6">
        <w:t>enia</w:t>
      </w:r>
      <w:r w:rsidR="007D29C6" w:rsidRPr="00BE7E7F">
        <w:t xml:space="preserve"> trzeci</w:t>
      </w:r>
      <w:r w:rsidR="007D29C6">
        <w:t>ego</w:t>
      </w:r>
      <w:r w:rsidR="007D29C6" w:rsidRPr="00BE7E7F">
        <w:t xml:space="preserve"> rok</w:t>
      </w:r>
      <w:r w:rsidR="007D29C6">
        <w:t>u</w:t>
      </w:r>
      <w:r w:rsidR="007D29C6" w:rsidRPr="00BE7E7F">
        <w:t xml:space="preserve"> tych studiów</w:t>
      </w:r>
      <w:r w:rsidR="007D29C6">
        <w:t xml:space="preserve"> </w:t>
      </w:r>
      <w:r w:rsidR="00815C26">
        <w:t>odpowiednim zaświadczeniem</w:t>
      </w:r>
      <w:r w:rsidR="000201AF">
        <w:t>,</w:t>
      </w:r>
      <w:r w:rsidR="00815C26">
        <w:t xml:space="preserve"> </w:t>
      </w:r>
      <w:r w:rsidR="000201AF">
        <w:t>wydawanym</w:t>
      </w:r>
      <w:r w:rsidR="009739F7">
        <w:t xml:space="preserve"> </w:t>
      </w:r>
      <w:r w:rsidR="000201AF">
        <w:t xml:space="preserve">przez uczelnię w trybie </w:t>
      </w:r>
      <w:r w:rsidR="007D29C6">
        <w:t xml:space="preserve">art. 217 </w:t>
      </w:r>
      <w:r w:rsidR="007D29C6" w:rsidRPr="007D29C6">
        <w:t>§</w:t>
      </w:r>
      <w:r w:rsidR="007D29C6">
        <w:t xml:space="preserve"> 1 K</w:t>
      </w:r>
      <w:r w:rsidR="009739F7">
        <w:t>odeksu postępowania administracyjnego</w:t>
      </w:r>
      <w:r w:rsidR="00555F4E">
        <w:t>.</w:t>
      </w:r>
    </w:p>
    <w:p w14:paraId="52905078" w14:textId="237692EF" w:rsidR="00300A37" w:rsidRPr="00300A37" w:rsidRDefault="00300A37" w:rsidP="00300A37">
      <w:pPr>
        <w:pStyle w:val="ARTartustawynprozporzdzenia"/>
      </w:pPr>
      <w:r>
        <w:t>Projektodawca zakłada, że nabór asystentów sędziów będzie prowadzony bez wskazywania określonego rodzaju stanowiska asystenckiego, które ma zostać obsadzone. O tym, na jakim stanowisk</w:t>
      </w:r>
      <w:r w:rsidR="00ED7E2F">
        <w:t>u zostanie zatrudniony</w:t>
      </w:r>
      <w:r>
        <w:t xml:space="preserve"> kandydat </w:t>
      </w:r>
      <w:r w:rsidR="00ED7E2F">
        <w:t xml:space="preserve">wyłoniony w konkursie, o którym mowa w art. 155 § 2a u.s.p., będzie decydować spełnianie przez niego wymagań określonych w projektowanych przepisach art. 155 § 1a, 1b albo 1c u.s.p. Dopuszczalność takiego </w:t>
      </w:r>
      <w:r w:rsidR="00ED7E2F">
        <w:lastRenderedPageBreak/>
        <w:t>rozwiązania</w:t>
      </w:r>
      <w:r w:rsidR="00802D7E">
        <w:t xml:space="preserve"> wynika z treści zarówno art. 155 § 2a u.s.p., jak i przepisów art. 155a u.s.p</w:t>
      </w:r>
      <w:r>
        <w:t xml:space="preserve">. </w:t>
      </w:r>
      <w:r w:rsidR="004A0939">
        <w:t>Proponowane r</w:t>
      </w:r>
      <w:r>
        <w:t>ozwiązanie zwiększ</w:t>
      </w:r>
      <w:r w:rsidR="004A0939">
        <w:t>y</w:t>
      </w:r>
      <w:r>
        <w:t xml:space="preserve"> elastyczność naborów</w:t>
      </w:r>
      <w:r w:rsidR="004A0939">
        <w:t>, pozwalając zarówno</w:t>
      </w:r>
      <w:r>
        <w:t xml:space="preserve"> na sprawniejsze obsadz</w:t>
      </w:r>
      <w:r w:rsidR="004A0939">
        <w:t>a</w:t>
      </w:r>
      <w:r>
        <w:t>nie wolnych etatów asystenckich</w:t>
      </w:r>
      <w:r w:rsidR="004A0939">
        <w:t>, jak i każdorazowe wyłonienie w konkursie</w:t>
      </w:r>
      <w:r w:rsidR="00ED7E2F">
        <w:t xml:space="preserve"> </w:t>
      </w:r>
      <w:r w:rsidR="004A0939">
        <w:t>n</w:t>
      </w:r>
      <w:r w:rsidR="00ED7E2F">
        <w:t>ajbardziej wartościowych kandydatów.</w:t>
      </w:r>
      <w:r w:rsidR="00802D7E">
        <w:t xml:space="preserve"> Dostosowania w tym zakresie oraz w</w:t>
      </w:r>
      <w:r w:rsidR="004A0939">
        <w:t> </w:t>
      </w:r>
      <w:r w:rsidR="00802D7E">
        <w:t xml:space="preserve">celu uwzględnienia zmian w przepisach ustawowych będzie wymagało rozporządzenie Ministra Sprawiedliwości </w:t>
      </w:r>
      <w:r w:rsidR="00802D7E" w:rsidRPr="0093617A">
        <w:t>z dnia 14 października 2013 r.</w:t>
      </w:r>
      <w:r w:rsidR="00802D7E">
        <w:t xml:space="preserve"> </w:t>
      </w:r>
      <w:r w:rsidR="00802D7E" w:rsidRPr="0093617A">
        <w:t>w sprawie przeprowadzania konkursu na stanowisko asystenta sędziego</w:t>
      </w:r>
      <w:r w:rsidR="00802D7E">
        <w:t xml:space="preserve"> (Dz. U. z 2023 r. poz. 2106, z późn. zm.), wydane na podstawie art. </w:t>
      </w:r>
      <w:r w:rsidR="004A0939">
        <w:t>155a § 7 u.s.p. Jednocześnie projektowane zmiany ani nie pociągają za sobą konieczności nowelizacji tego przepisu upoważniającego, ani nie będą skutkowały utratą mocy wydanego na jego podstawie rozporządzenia.</w:t>
      </w:r>
    </w:p>
    <w:p w14:paraId="1E41A791" w14:textId="0242F71D" w:rsidR="00CD53C7" w:rsidRDefault="00CD53C7" w:rsidP="00934E6F">
      <w:pPr>
        <w:pStyle w:val="NIEARTTEKSTtekstnieartykuowanynppodstprawnarozplubpreambua"/>
      </w:pPr>
      <w:r>
        <w:t xml:space="preserve">Istotną zmianą przewidywaną projektowaną ustawą jest nadanie nowego brzmienia </w:t>
      </w:r>
      <w:r w:rsidR="00555F4E">
        <w:t>art.</w:t>
      </w:r>
      <w:r>
        <w:t> </w:t>
      </w:r>
      <w:r w:rsidR="00555F4E">
        <w:t xml:space="preserve">155 </w:t>
      </w:r>
      <w:r w:rsidR="00555F4E">
        <w:rPr>
          <w:rFonts w:cs="Times New Roman"/>
        </w:rPr>
        <w:t>§</w:t>
      </w:r>
      <w:r w:rsidR="00555F4E">
        <w:t xml:space="preserve"> 6 u.s.p., </w:t>
      </w:r>
      <w:r>
        <w:t>tj. przepis</w:t>
      </w:r>
      <w:r w:rsidR="000A55F8">
        <w:t>owi</w:t>
      </w:r>
      <w:r>
        <w:t xml:space="preserve"> upoważniające</w:t>
      </w:r>
      <w:r w:rsidR="000A55F8">
        <w:t>mu</w:t>
      </w:r>
      <w:r w:rsidR="00555F4E">
        <w:t xml:space="preserve"> Ministra Sprawiedliwości do wydania rozporządzenia określającego </w:t>
      </w:r>
      <w:r w:rsidR="00555F4E" w:rsidRPr="00E93324">
        <w:t>wysokość wynagrodzenia zasadniczego asystentów sędziów</w:t>
      </w:r>
      <w:r w:rsidR="00555F4E">
        <w:t xml:space="preserve">. </w:t>
      </w:r>
      <w:r>
        <w:t>W projektowanym przepisie obliguje się Ministra Sprawiedliwości do określenia odrębnych stawek wynagrodzenia</w:t>
      </w:r>
      <w:r w:rsidR="00BC1198">
        <w:t xml:space="preserve"> dla </w:t>
      </w:r>
      <w:r w:rsidR="00BC1198" w:rsidRPr="00E93324">
        <w:t>asystentów sędziów zajmujących stanowiska młodszego asystenta sędziego, asystenta sędziego i</w:t>
      </w:r>
      <w:r w:rsidR="00BC1198">
        <w:t> </w:t>
      </w:r>
      <w:r w:rsidR="00BC1198" w:rsidRPr="00E93324">
        <w:t>starszego asystenta sędziego</w:t>
      </w:r>
      <w:r w:rsidR="00BC1198">
        <w:t xml:space="preserve">. Towarzyszy temu uzupełnienie wytycznych o wskazanie </w:t>
      </w:r>
      <w:r w:rsidR="00BC1198" w:rsidRPr="00E93324">
        <w:t>kwalifikacj</w:t>
      </w:r>
      <w:r w:rsidR="00BC1198">
        <w:t>i</w:t>
      </w:r>
      <w:r w:rsidR="00BC1198" w:rsidRPr="00E93324">
        <w:t xml:space="preserve"> i doświadczeni</w:t>
      </w:r>
      <w:r w:rsidR="00BC1198">
        <w:t>a</w:t>
      </w:r>
      <w:r w:rsidR="00BC1198" w:rsidRPr="00E93324">
        <w:t xml:space="preserve"> zawodowe</w:t>
      </w:r>
      <w:r w:rsidR="00BC1198">
        <w:t>go wymaganych na poszczególnych stanowiskach asystenckich jako czynników, które należy wziąć pod uwagę przy kształtowaniu treści rozporządzenia.</w:t>
      </w:r>
    </w:p>
    <w:p w14:paraId="3B81DBE2" w14:textId="71589459" w:rsidR="00BC1198" w:rsidRPr="00BC1198" w:rsidRDefault="00BC1198" w:rsidP="00BC1198">
      <w:pPr>
        <w:pStyle w:val="ARTartustawynprozporzdzenia"/>
      </w:pPr>
      <w:r>
        <w:t xml:space="preserve">Rozwiązanie to jest ukierunkowane na </w:t>
      </w:r>
      <w:r w:rsidR="00CE79AA">
        <w:t>zapewnienie asystentom sędziego realnej</w:t>
      </w:r>
      <w:r w:rsidR="00704712">
        <w:t xml:space="preserve"> perspektywy awansu finansowego w trakcie kariery zawodowej. Zagwarantuje ono, że awans </w:t>
      </w:r>
      <w:r w:rsidR="000A55F8">
        <w:t xml:space="preserve">zarówno </w:t>
      </w:r>
      <w:r w:rsidR="00704712">
        <w:t>pomiędzy dotychczasowymi stanowiskami asystenta sędziego i starszego asystenta sędziego, jak i nowym stanowiskiem młodszego asystenta sędziego</w:t>
      </w:r>
      <w:r w:rsidR="00BE271B">
        <w:t xml:space="preserve"> oraz stanowiskiem asystenta sędziego nie będzie miał wyłącznie symbolicznego i prestiżowego znaczenia, lecz będzie się wiązał z polepszeniem warunków płacowych. Pozwoli to na uniknięcie sytuacji, w</w:t>
      </w:r>
      <w:r w:rsidR="000A55F8">
        <w:t> </w:t>
      </w:r>
      <w:r w:rsidR="00BE271B">
        <w:t>której</w:t>
      </w:r>
      <w:r w:rsidR="004E79E4">
        <w:t xml:space="preserve"> osobom zaczynającym pracę w charakterze asystenta sędziego oraz osobom legitymującym się dużym doświadczeniem i wysokimi kwalifikacjami</w:t>
      </w:r>
      <w:r w:rsidR="008961C2">
        <w:t xml:space="preserve"> można zaoferować zbliżone stawki wynagrodzeń. Spłaszczenie wynagrodzeń działa demotywująco i prowadzi do odejść doświadczonych asystentów z wymiaru sprawiedliwości, czemu proponowane rozwiązanie będzie przeciwdziałać</w:t>
      </w:r>
      <w:r w:rsidR="00B837FC">
        <w:t>, stanowiąc jednocześnie zachętę do podnoszenia kwalifikacji.</w:t>
      </w:r>
    </w:p>
    <w:p w14:paraId="2B20F193" w14:textId="2CBB7FC8" w:rsidR="00623B74" w:rsidRDefault="00704712" w:rsidP="00934E6F">
      <w:pPr>
        <w:pStyle w:val="NIEARTTEKSTtekstnieartykuowanynppodstprawnarozplubpreambua"/>
      </w:pPr>
      <w:r>
        <w:lastRenderedPageBreak/>
        <w:t xml:space="preserve">Ponadto w projektowanym przepisie </w:t>
      </w:r>
      <w:r w:rsidR="00555F4E">
        <w:t>wprost wskaza</w:t>
      </w:r>
      <w:r>
        <w:t>no</w:t>
      </w:r>
      <w:r w:rsidR="00555F4E">
        <w:t>, że</w:t>
      </w:r>
      <w:r>
        <w:t xml:space="preserve"> wysokość wynagrodzeń ma być kształtowana w postaci określenia tzw. </w:t>
      </w:r>
      <w:r w:rsidRPr="00C86EA0">
        <w:t>„</w:t>
      </w:r>
      <w:r>
        <w:t>widełek</w:t>
      </w:r>
      <w:r w:rsidRPr="00F52C82">
        <w:t>”</w:t>
      </w:r>
      <w:r w:rsidR="00555F4E">
        <w:t xml:space="preserve">, tj. </w:t>
      </w:r>
      <w:r>
        <w:t xml:space="preserve">wskazania </w:t>
      </w:r>
      <w:r w:rsidR="00555F4E">
        <w:t>minimaln</w:t>
      </w:r>
      <w:r>
        <w:t>ych</w:t>
      </w:r>
      <w:r w:rsidR="00555F4E">
        <w:t xml:space="preserve"> i maksymaln</w:t>
      </w:r>
      <w:r>
        <w:t>ych</w:t>
      </w:r>
      <w:r w:rsidR="00555F4E">
        <w:t xml:space="preserve"> kwot wynagrodzenia </w:t>
      </w:r>
      <w:r>
        <w:t xml:space="preserve">zasadniczego </w:t>
      </w:r>
      <w:r w:rsidR="00555F4E">
        <w:t xml:space="preserve">dla poszczególnych stanowisk asystenckich. </w:t>
      </w:r>
      <w:r w:rsidR="008961C2">
        <w:t xml:space="preserve">Pozwoli to na różnicowanie stawek wynagrodzeń, w zależności od kwalifikacji i doświadczenia zawodowego, również w obrębie </w:t>
      </w:r>
      <w:r w:rsidR="009A5DE4">
        <w:t xml:space="preserve">grupy </w:t>
      </w:r>
      <w:r w:rsidR="002E3CFF">
        <w:t xml:space="preserve">osób zajmujących ten sam rodzaj stanowiska, tj. młodszego asystenta sędziego, asystenta sędziego albo starszego asystenta sędziego. </w:t>
      </w:r>
      <w:r w:rsidR="00623B74">
        <w:t xml:space="preserve">Wyeliminuje to podnoszone na tle dotychczasowego stanu prawnego wątpliwości co </w:t>
      </w:r>
      <w:r w:rsidR="00F06ABB">
        <w:t xml:space="preserve">do </w:t>
      </w:r>
      <w:r w:rsidR="00623B74">
        <w:t>istnienia podstaw normatywnych dla takiego różnicowania.</w:t>
      </w:r>
    </w:p>
    <w:p w14:paraId="6F5D2E52" w14:textId="77777777" w:rsidR="00642AF2" w:rsidRDefault="00642AF2" w:rsidP="00934E6F">
      <w:pPr>
        <w:pStyle w:val="NIEARTTEKSTtekstnieartykuowanynppodstprawnarozplubpreambua"/>
      </w:pPr>
      <w:r>
        <w:t>Projektodawca zakłada, że w nowym rozporządzeniu</w:t>
      </w:r>
      <w:r w:rsidR="00E42747">
        <w:t xml:space="preserve"> wydan</w:t>
      </w:r>
      <w:r>
        <w:t>ym</w:t>
      </w:r>
      <w:r w:rsidR="00E42747">
        <w:t xml:space="preserve"> na podstawie </w:t>
      </w:r>
      <w:r w:rsidR="00E42747" w:rsidRPr="00E42747">
        <w:t>art. 155 § 6 u.s.p</w:t>
      </w:r>
      <w:r w:rsidR="00E42747">
        <w:t xml:space="preserve"> </w:t>
      </w:r>
      <w:r>
        <w:t xml:space="preserve">stawki </w:t>
      </w:r>
      <w:r w:rsidR="00E42747" w:rsidRPr="00E42747">
        <w:t xml:space="preserve">wynagrodzenia zasadniczego </w:t>
      </w:r>
      <w:r>
        <w:t>dla poszczególnych stanowisk asystenckich zostaną ukształtowane następująco:</w:t>
      </w:r>
    </w:p>
    <w:p w14:paraId="34C0424D" w14:textId="568974D7" w:rsidR="00642AF2" w:rsidRDefault="00642AF2" w:rsidP="00934E6F">
      <w:pPr>
        <w:pStyle w:val="NIEARTTEKSTtekstnieartykuowanynppodstprawnarozplubpreambua"/>
      </w:pPr>
      <w:r>
        <w:t xml:space="preserve">1) na stanowisku młodszego asystenta sędziego – </w:t>
      </w:r>
      <w:r w:rsidR="002E3CFF">
        <w:t>od 5500 zł do 6500 zł;</w:t>
      </w:r>
    </w:p>
    <w:p w14:paraId="008FBD79" w14:textId="74A56085" w:rsidR="00642AF2" w:rsidRDefault="00642AF2" w:rsidP="00642AF2">
      <w:pPr>
        <w:pStyle w:val="NIEARTTEKSTtekstnieartykuowanynppodstprawnarozplubpreambua"/>
      </w:pPr>
      <w:r>
        <w:t xml:space="preserve">2) na stanowisku asystenta sędziego – </w:t>
      </w:r>
      <w:r w:rsidR="002E3CFF">
        <w:t>od 6500 zł do 8000 zł;</w:t>
      </w:r>
    </w:p>
    <w:p w14:paraId="3D2A63DD" w14:textId="608CEBF5" w:rsidR="00642AF2" w:rsidRDefault="00642AF2" w:rsidP="00642AF2">
      <w:pPr>
        <w:pStyle w:val="NIEARTTEKSTtekstnieartykuowanynppodstprawnarozplubpreambua"/>
      </w:pPr>
      <w:r>
        <w:t xml:space="preserve">3) na stanowisku starszego asystenta sędziego – </w:t>
      </w:r>
      <w:r w:rsidR="002E3CFF">
        <w:t>od 8000 zł do 9000 zł.</w:t>
      </w:r>
    </w:p>
    <w:p w14:paraId="0A67EA1C" w14:textId="32C45054" w:rsidR="00555F4E" w:rsidRDefault="00F42021" w:rsidP="00934E6F">
      <w:pPr>
        <w:pStyle w:val="NIEARTTEKSTtekstnieartykuowanynppodstprawnarozplubpreambua"/>
      </w:pPr>
      <w:r>
        <w:t>Zarówno minimalne, jak i maksymalne stawki powinny być wyższe od dotychczasowych, a przedziały wynagrodzeń dla poszczególnych rodzajów stanowisk powinny być rozłączne (nie powinny na siebie zachodzić).</w:t>
      </w:r>
    </w:p>
    <w:p w14:paraId="189A29F2" w14:textId="642C6E59" w:rsidR="00F86940" w:rsidRDefault="00F86940" w:rsidP="00934E6F">
      <w:pPr>
        <w:pStyle w:val="NIEARTTEKSTtekstnieartykuowanynppodstprawnarozplubpreambua"/>
      </w:pPr>
      <w:r>
        <w:t>Zmiany w art. 155d u.s.p.</w:t>
      </w:r>
      <w:r w:rsidR="00E55273">
        <w:t xml:space="preserve"> </w:t>
      </w:r>
      <w:r w:rsidR="00B5152B">
        <w:t xml:space="preserve">mają na celu odwołanie do </w:t>
      </w:r>
      <w:r w:rsidR="00E55273">
        <w:t>sformułowani</w:t>
      </w:r>
      <w:r w:rsidR="00B5152B">
        <w:t>a</w:t>
      </w:r>
      <w:r w:rsidR="00E55273">
        <w:t xml:space="preserve"> </w:t>
      </w:r>
      <w:r w:rsidR="00E55273" w:rsidRPr="00C86EA0">
        <w:t>„</w:t>
      </w:r>
      <w:r w:rsidR="00E55273">
        <w:t>stanowiska asystenckie</w:t>
      </w:r>
      <w:r w:rsidR="00E55273" w:rsidRPr="00F52C82">
        <w:t>”</w:t>
      </w:r>
      <w:r w:rsidR="00E55273">
        <w:t xml:space="preserve"> jako zbiorcze</w:t>
      </w:r>
      <w:r w:rsidR="00B5152B">
        <w:t>go</w:t>
      </w:r>
      <w:r w:rsidR="00E55273">
        <w:t xml:space="preserve"> określeni</w:t>
      </w:r>
      <w:r w:rsidR="00B5152B">
        <w:t>a</w:t>
      </w:r>
      <w:r w:rsidR="00E55273">
        <w:t xml:space="preserve"> oznaczające</w:t>
      </w:r>
      <w:r w:rsidR="00B5152B">
        <w:t>go</w:t>
      </w:r>
      <w:r>
        <w:t xml:space="preserve"> </w:t>
      </w:r>
      <w:r w:rsidR="00E55273">
        <w:t>stanowiska zajmowane przez asystentów</w:t>
      </w:r>
      <w:r w:rsidR="00A82F1C">
        <w:t xml:space="preserve"> sędziego. Jest to istotne w przepisie dotyczącym przydziału stanowisk poszczególnym sądom stosownie do potrzeb wynikających z ich obciążenia, przy wyartykułowanym już powyżej założeniu, że przydział stanowiska nie powinien determinować, czy należy na nim zatrudnić osobę spełniającą wymagania </w:t>
      </w:r>
      <w:r w:rsidR="00F42021">
        <w:t xml:space="preserve">określone dla stanowiska </w:t>
      </w:r>
      <w:r w:rsidR="00A82F1C">
        <w:t>młodszego asystenta sędziego, asystenta sędziego czy starszego asystenta sędziego.</w:t>
      </w:r>
      <w:r w:rsidR="00BE78B1">
        <w:t xml:space="preserve"> Tym samym przewiduje się, że w trybie określonym w art. 155d u.s.p. będzie przydzielane sądowi po prostu stanowisko asystenckie, a nie konkretny rodzaj takiego stanowiska.</w:t>
      </w:r>
    </w:p>
    <w:p w14:paraId="68580BCD" w14:textId="676F0999" w:rsidR="003F774A" w:rsidRDefault="00E55273" w:rsidP="00934E6F">
      <w:pPr>
        <w:pStyle w:val="NIEARTTEKSTtekstnieartykuowanynppodstprawnarozplubpreambua"/>
      </w:pPr>
      <w:r>
        <w:t>Celem</w:t>
      </w:r>
      <w:r w:rsidR="003F774A">
        <w:t xml:space="preserve"> zmian</w:t>
      </w:r>
      <w:r>
        <w:t>y wprowadzanej</w:t>
      </w:r>
      <w:r w:rsidR="003F774A">
        <w:t xml:space="preserve"> w art. 155e </w:t>
      </w:r>
      <w:r w:rsidR="003F774A">
        <w:rPr>
          <w:rFonts w:cs="Times New Roman"/>
        </w:rPr>
        <w:t>§</w:t>
      </w:r>
      <w:r w:rsidR="003F774A">
        <w:t xml:space="preserve"> 3 u.s.p. </w:t>
      </w:r>
      <w:r>
        <w:t>jest wskazanie</w:t>
      </w:r>
      <w:r w:rsidR="003F774A">
        <w:t xml:space="preserve">, że delegowanie asystenta </w:t>
      </w:r>
      <w:r>
        <w:t xml:space="preserve">sędziego </w:t>
      </w:r>
      <w:r w:rsidR="003F774A">
        <w:t>bez jego zgody, j</w:t>
      </w:r>
      <w:r w:rsidR="003F774A" w:rsidRPr="003F774A">
        <w:t xml:space="preserve">eżeli wymaga tego interes wymiaru sprawiedliwości, do pełnienia czynności w innym sądzie </w:t>
      </w:r>
      <w:r w:rsidR="003F774A">
        <w:t>dotyczy wyłącznie as</w:t>
      </w:r>
      <w:r w:rsidR="00934B52">
        <w:t>ystentów na stanowiskach asystentów sędz</w:t>
      </w:r>
      <w:r w:rsidR="00A82F1C">
        <w:t>iego</w:t>
      </w:r>
      <w:r w:rsidR="00934B52">
        <w:t xml:space="preserve"> lub starszych asystentów sędzi</w:t>
      </w:r>
      <w:r w:rsidR="00A82F1C">
        <w:t>ego</w:t>
      </w:r>
      <w:r w:rsidR="00934B52">
        <w:t xml:space="preserve">, </w:t>
      </w:r>
      <w:r w:rsidR="00FE34B2">
        <w:t xml:space="preserve">a zatem </w:t>
      </w:r>
      <w:r w:rsidR="00A82F1C">
        <w:t>regulacja ta nie ma zastosowania do młodszych asystentów</w:t>
      </w:r>
      <w:r w:rsidR="00F42021">
        <w:t xml:space="preserve">. </w:t>
      </w:r>
      <w:r w:rsidR="00B837FC">
        <w:t xml:space="preserve">Rozwiązanie takie jest uzasadnione okolicznością, że </w:t>
      </w:r>
      <w:r w:rsidR="00B837FC">
        <w:lastRenderedPageBreak/>
        <w:t>osoby zajmujące stanowisko</w:t>
      </w:r>
      <w:r w:rsidR="00934B52">
        <w:t xml:space="preserve"> młods</w:t>
      </w:r>
      <w:r w:rsidR="00B837FC">
        <w:t>zego</w:t>
      </w:r>
      <w:r w:rsidR="00934B52">
        <w:t xml:space="preserve"> asysten</w:t>
      </w:r>
      <w:r w:rsidR="00B837FC">
        <w:t>ta</w:t>
      </w:r>
      <w:r w:rsidR="00934B52">
        <w:t xml:space="preserve"> </w:t>
      </w:r>
      <w:r w:rsidR="0069218C">
        <w:t>sędzi</w:t>
      </w:r>
      <w:r w:rsidR="00B837FC">
        <w:t>ego</w:t>
      </w:r>
      <w:r w:rsidR="0069218C">
        <w:t xml:space="preserve"> </w:t>
      </w:r>
      <w:r w:rsidR="00CC6FCB">
        <w:t xml:space="preserve">są studentami i delegowanie ich bez </w:t>
      </w:r>
      <w:r w:rsidR="001F5C86">
        <w:t xml:space="preserve">ich </w:t>
      </w:r>
      <w:r w:rsidR="00CC6FCB">
        <w:t xml:space="preserve">zgody poza sąd, w którym </w:t>
      </w:r>
      <w:r w:rsidR="001F5C86">
        <w:t>są zatrudni</w:t>
      </w:r>
      <w:r w:rsidR="004B75C2">
        <w:t>one</w:t>
      </w:r>
      <w:r w:rsidR="001F5C86">
        <w:t>, mogłoby im utrudnić lub</w:t>
      </w:r>
      <w:r w:rsidR="00CC6FCB">
        <w:t xml:space="preserve"> uniemożliwi</w:t>
      </w:r>
      <w:r w:rsidR="001F5C86">
        <w:t>ć</w:t>
      </w:r>
      <w:r w:rsidR="00CC6FCB">
        <w:t xml:space="preserve"> </w:t>
      </w:r>
      <w:r w:rsidR="001F5C86">
        <w:t>u</w:t>
      </w:r>
      <w:r w:rsidR="00CC6FCB">
        <w:t>kończenie studiów.</w:t>
      </w:r>
    </w:p>
    <w:p w14:paraId="00D5D620" w14:textId="50115680" w:rsidR="00364323" w:rsidRDefault="001D487A" w:rsidP="00934E6F">
      <w:pPr>
        <w:pStyle w:val="NIEARTTEKSTtekstnieartykuowanynppodstprawnarozplubpreambua"/>
      </w:pPr>
      <w:r>
        <w:t>Przepis a</w:t>
      </w:r>
      <w:r w:rsidR="000A3067">
        <w:t>rt. 2 projektowanej usta</w:t>
      </w:r>
      <w:r w:rsidR="001666B5">
        <w:t xml:space="preserve">wy </w:t>
      </w:r>
      <w:r>
        <w:t>jest przepisem dostosowującym, stanowiącym</w:t>
      </w:r>
      <w:r w:rsidR="001666B5">
        <w:t>, że</w:t>
      </w:r>
      <w:r w:rsidR="00354EF6">
        <w:t xml:space="preserve"> </w:t>
      </w:r>
      <w:r w:rsidR="001666B5">
        <w:t>d</w:t>
      </w:r>
      <w:r w:rsidR="001666B5" w:rsidRPr="001666B5">
        <w:t>otychczasowe stanowiska asystenta sędziego i starszego asystenta sędziego stają się odpowiednio stanowiskami asystenta sędziego i starszego asystenta</w:t>
      </w:r>
      <w:r w:rsidR="001666B5">
        <w:t xml:space="preserve"> sędziego</w:t>
      </w:r>
      <w:r>
        <w:t xml:space="preserve"> w rozumieniu wynikającym ze znowelizowanych przepisów</w:t>
      </w:r>
      <w:r w:rsidR="001666B5">
        <w:t xml:space="preserve">. </w:t>
      </w:r>
      <w:r>
        <w:t>Projektowana norma służy usunięciu ewentualnych wątpliwości co do statusu dotychczasowych stanowisk asystenta sędziego i starszego asystenta sędziego oraz zajmujących je osób.</w:t>
      </w:r>
    </w:p>
    <w:p w14:paraId="7CFB7D13" w14:textId="7FDB6309" w:rsidR="00624B95" w:rsidRDefault="00B837FC" w:rsidP="00934E6F">
      <w:pPr>
        <w:pStyle w:val="NIEARTTEKSTtekstnieartykuowanynppodstprawnarozplubpreambua"/>
      </w:pPr>
      <w:r>
        <w:t>Przepis a</w:t>
      </w:r>
      <w:r w:rsidR="001666B5">
        <w:t>rt. 3 jest przepisem przejściowym, zgodnie z którym d</w:t>
      </w:r>
      <w:r w:rsidR="001666B5" w:rsidRPr="001666B5">
        <w:t xml:space="preserve">otychczasowe przepisy wykonawcze wydane na podstawie art. 155 § 6 </w:t>
      </w:r>
      <w:r w:rsidR="001666B5">
        <w:t>u.s.p.</w:t>
      </w:r>
      <w:r w:rsidR="001666B5" w:rsidRPr="001666B5">
        <w:t xml:space="preserve"> zachowują moc do dnia wejścia w życie przepisów wykonawczych wydanych na podstawie </w:t>
      </w:r>
      <w:r w:rsidR="001666B5">
        <w:t xml:space="preserve">zmienionego </w:t>
      </w:r>
      <w:r w:rsidR="001666B5" w:rsidRPr="001666B5">
        <w:t>niniejszą ustawą</w:t>
      </w:r>
      <w:r w:rsidR="001666B5">
        <w:t xml:space="preserve"> brzmienia tego przepisu</w:t>
      </w:r>
      <w:r w:rsidR="001666B5" w:rsidRPr="001666B5">
        <w:t>, jednak nie dłużej niż przez 3 miesiące od dnia wejścia w życie niniejszej ustawy.</w:t>
      </w:r>
      <w:r w:rsidR="00B30635">
        <w:t xml:space="preserve"> Zakłada się, że Minister Sprawiedliwości powinien możliwie pilnie wydać nowe rozporządzenie, </w:t>
      </w:r>
      <w:r w:rsidR="00E7142C">
        <w:t xml:space="preserve">zarówno </w:t>
      </w:r>
      <w:r w:rsidR="00B30635">
        <w:t>w celu stworzenia podstawy prawnej dla ustalania wynagrodzeń osób zatrudnionych na stanowisku młodszego asystenta sędziego</w:t>
      </w:r>
      <w:r w:rsidR="00E7142C">
        <w:t>, jak i w celu określenia nowych stawek wynagrodzeń także dla dotychczasowych asystentów sędziów</w:t>
      </w:r>
      <w:r w:rsidR="00B30635">
        <w:t xml:space="preserve">. Do tego czasu jest jednak niezbędne utrzymanie w mocy </w:t>
      </w:r>
      <w:r w:rsidR="00E26F22">
        <w:t xml:space="preserve">dotychczasowych </w:t>
      </w:r>
      <w:r w:rsidR="00B30635">
        <w:t>regulacji</w:t>
      </w:r>
      <w:r w:rsidR="00E26F22">
        <w:t>.</w:t>
      </w:r>
    </w:p>
    <w:p w14:paraId="5A3412A4" w14:textId="7082BCAF" w:rsidR="00624B95" w:rsidRPr="00624B95" w:rsidRDefault="003F774A" w:rsidP="00934E6F">
      <w:pPr>
        <w:pStyle w:val="NIEARTTEKSTtekstnieartykuowanynppodstprawnarozplubpreambua"/>
      </w:pPr>
      <w:r w:rsidRPr="003F774A">
        <w:t>W projekcie wskazano, że ustawa wejdzie w życie po upływie 14 dni od dnia ogłoszenia.</w:t>
      </w:r>
    </w:p>
    <w:p w14:paraId="618BC63C" w14:textId="066BF159" w:rsidR="00261A16" w:rsidRPr="00737F6A" w:rsidRDefault="006F34E2" w:rsidP="00934E6F">
      <w:pPr>
        <w:pStyle w:val="NIEARTTEKSTtekstnieartykuowanynppodstprawnarozplubpreambua"/>
      </w:pPr>
      <w:r>
        <w:t>Projekt jest zgodny z</w:t>
      </w:r>
      <w:r w:rsidR="00624B95" w:rsidRPr="00624B95">
        <w:t xml:space="preserve"> praw</w:t>
      </w:r>
      <w:r>
        <w:t>em</w:t>
      </w:r>
      <w:r w:rsidR="00624B95" w:rsidRPr="00624B95">
        <w:t xml:space="preserve"> Unii Europejskiej.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00608" w14:textId="77777777" w:rsidR="00EA5A8D" w:rsidRDefault="00EA5A8D">
      <w:r>
        <w:separator/>
      </w:r>
    </w:p>
  </w:endnote>
  <w:endnote w:type="continuationSeparator" w:id="0">
    <w:p w14:paraId="4D91C01A" w14:textId="77777777" w:rsidR="00EA5A8D" w:rsidRDefault="00EA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A12CC" w14:textId="77777777" w:rsidR="00EA5A8D" w:rsidRDefault="00EA5A8D">
      <w:r>
        <w:separator/>
      </w:r>
    </w:p>
  </w:footnote>
  <w:footnote w:type="continuationSeparator" w:id="0">
    <w:p w14:paraId="4666F87F" w14:textId="77777777" w:rsidR="00EA5A8D" w:rsidRDefault="00EA5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3DC08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80B8B"/>
    <w:multiLevelType w:val="hybridMultilevel"/>
    <w:tmpl w:val="E6D64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31BB1"/>
    <w:multiLevelType w:val="hybridMultilevel"/>
    <w:tmpl w:val="3CE6B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A7112"/>
    <w:multiLevelType w:val="hybridMultilevel"/>
    <w:tmpl w:val="0F6CD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506F4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0129519">
    <w:abstractNumId w:val="2"/>
  </w:num>
  <w:num w:numId="2" w16cid:durableId="145903570">
    <w:abstractNumId w:val="0"/>
  </w:num>
  <w:num w:numId="3" w16cid:durableId="1727948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B0"/>
    <w:rsid w:val="000012DA"/>
    <w:rsid w:val="0000246E"/>
    <w:rsid w:val="00003862"/>
    <w:rsid w:val="000063E1"/>
    <w:rsid w:val="000070B6"/>
    <w:rsid w:val="00007C38"/>
    <w:rsid w:val="00010CD5"/>
    <w:rsid w:val="000113F9"/>
    <w:rsid w:val="00012A35"/>
    <w:rsid w:val="00016099"/>
    <w:rsid w:val="00017DC2"/>
    <w:rsid w:val="000201AF"/>
    <w:rsid w:val="00021522"/>
    <w:rsid w:val="00022AE6"/>
    <w:rsid w:val="00023471"/>
    <w:rsid w:val="00023F13"/>
    <w:rsid w:val="00030140"/>
    <w:rsid w:val="00030634"/>
    <w:rsid w:val="000316E9"/>
    <w:rsid w:val="000319C1"/>
    <w:rsid w:val="00031A8B"/>
    <w:rsid w:val="00031BCA"/>
    <w:rsid w:val="00032E44"/>
    <w:rsid w:val="000330FA"/>
    <w:rsid w:val="0003362F"/>
    <w:rsid w:val="00036B63"/>
    <w:rsid w:val="00037E1A"/>
    <w:rsid w:val="00043495"/>
    <w:rsid w:val="00046A75"/>
    <w:rsid w:val="00047312"/>
    <w:rsid w:val="000508BD"/>
    <w:rsid w:val="000508F1"/>
    <w:rsid w:val="00050F8A"/>
    <w:rsid w:val="000517AB"/>
    <w:rsid w:val="0005339C"/>
    <w:rsid w:val="00054F9F"/>
    <w:rsid w:val="0005571B"/>
    <w:rsid w:val="00057374"/>
    <w:rsid w:val="00057AB3"/>
    <w:rsid w:val="00057F57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5CD2"/>
    <w:rsid w:val="000760BF"/>
    <w:rsid w:val="0007613E"/>
    <w:rsid w:val="00076BFC"/>
    <w:rsid w:val="00077C3C"/>
    <w:rsid w:val="000814A7"/>
    <w:rsid w:val="000826D6"/>
    <w:rsid w:val="0008557B"/>
    <w:rsid w:val="00085CE7"/>
    <w:rsid w:val="000906EE"/>
    <w:rsid w:val="000919E9"/>
    <w:rsid w:val="00091BA2"/>
    <w:rsid w:val="00092E9C"/>
    <w:rsid w:val="000944EF"/>
    <w:rsid w:val="00096A5E"/>
    <w:rsid w:val="00096C3B"/>
    <w:rsid w:val="0009732D"/>
    <w:rsid w:val="000973F0"/>
    <w:rsid w:val="000A1296"/>
    <w:rsid w:val="000A1C27"/>
    <w:rsid w:val="000A1DAD"/>
    <w:rsid w:val="000A2649"/>
    <w:rsid w:val="000A3067"/>
    <w:rsid w:val="000A319C"/>
    <w:rsid w:val="000A323B"/>
    <w:rsid w:val="000A55F8"/>
    <w:rsid w:val="000B0042"/>
    <w:rsid w:val="000B298D"/>
    <w:rsid w:val="000B5B2D"/>
    <w:rsid w:val="000B5DCE"/>
    <w:rsid w:val="000C01B9"/>
    <w:rsid w:val="000C05BA"/>
    <w:rsid w:val="000C0E8F"/>
    <w:rsid w:val="000C30C9"/>
    <w:rsid w:val="000C4BC4"/>
    <w:rsid w:val="000D0110"/>
    <w:rsid w:val="000D1F8E"/>
    <w:rsid w:val="000D1FF9"/>
    <w:rsid w:val="000D2468"/>
    <w:rsid w:val="000D318A"/>
    <w:rsid w:val="000D6173"/>
    <w:rsid w:val="000D6F83"/>
    <w:rsid w:val="000E25CC"/>
    <w:rsid w:val="000E3694"/>
    <w:rsid w:val="000E490F"/>
    <w:rsid w:val="000E4C01"/>
    <w:rsid w:val="000E5127"/>
    <w:rsid w:val="000E6241"/>
    <w:rsid w:val="000F2BE3"/>
    <w:rsid w:val="000F3D0D"/>
    <w:rsid w:val="000F50A5"/>
    <w:rsid w:val="000F6ED4"/>
    <w:rsid w:val="000F7A6E"/>
    <w:rsid w:val="001019D2"/>
    <w:rsid w:val="001042BA"/>
    <w:rsid w:val="00106D03"/>
    <w:rsid w:val="00110465"/>
    <w:rsid w:val="00110628"/>
    <w:rsid w:val="00111DB8"/>
    <w:rsid w:val="0011245A"/>
    <w:rsid w:val="0011493E"/>
    <w:rsid w:val="00115B72"/>
    <w:rsid w:val="00116AD8"/>
    <w:rsid w:val="001209EC"/>
    <w:rsid w:val="00120A9E"/>
    <w:rsid w:val="0012254A"/>
    <w:rsid w:val="001240B0"/>
    <w:rsid w:val="00124902"/>
    <w:rsid w:val="00125A9C"/>
    <w:rsid w:val="001270A2"/>
    <w:rsid w:val="00131237"/>
    <w:rsid w:val="001315FE"/>
    <w:rsid w:val="001323BE"/>
    <w:rsid w:val="001329AC"/>
    <w:rsid w:val="00134CA0"/>
    <w:rsid w:val="0014026F"/>
    <w:rsid w:val="0014224F"/>
    <w:rsid w:val="001442E5"/>
    <w:rsid w:val="0014611C"/>
    <w:rsid w:val="00146C12"/>
    <w:rsid w:val="00147A47"/>
    <w:rsid w:val="00147AA1"/>
    <w:rsid w:val="00151893"/>
    <w:rsid w:val="001520CF"/>
    <w:rsid w:val="0015667C"/>
    <w:rsid w:val="00157110"/>
    <w:rsid w:val="0015742A"/>
    <w:rsid w:val="00157DA1"/>
    <w:rsid w:val="00163147"/>
    <w:rsid w:val="00164C57"/>
    <w:rsid w:val="00164C9D"/>
    <w:rsid w:val="001666B5"/>
    <w:rsid w:val="00172F7A"/>
    <w:rsid w:val="00173150"/>
    <w:rsid w:val="00173390"/>
    <w:rsid w:val="00173665"/>
    <w:rsid w:val="001736F0"/>
    <w:rsid w:val="00173BB3"/>
    <w:rsid w:val="001740D0"/>
    <w:rsid w:val="00174F2C"/>
    <w:rsid w:val="00180F2A"/>
    <w:rsid w:val="00181D49"/>
    <w:rsid w:val="001824E3"/>
    <w:rsid w:val="00184B91"/>
    <w:rsid w:val="00184D4A"/>
    <w:rsid w:val="00186EC1"/>
    <w:rsid w:val="00186FC0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5F61"/>
    <w:rsid w:val="001A7F15"/>
    <w:rsid w:val="001B342E"/>
    <w:rsid w:val="001B7CFA"/>
    <w:rsid w:val="001C02D9"/>
    <w:rsid w:val="001C1832"/>
    <w:rsid w:val="001C188C"/>
    <w:rsid w:val="001C4013"/>
    <w:rsid w:val="001C5533"/>
    <w:rsid w:val="001D0703"/>
    <w:rsid w:val="001D1783"/>
    <w:rsid w:val="001D487A"/>
    <w:rsid w:val="001D4A64"/>
    <w:rsid w:val="001D53CD"/>
    <w:rsid w:val="001D55A3"/>
    <w:rsid w:val="001D5AF5"/>
    <w:rsid w:val="001D76FA"/>
    <w:rsid w:val="001D7804"/>
    <w:rsid w:val="001E1E73"/>
    <w:rsid w:val="001E3203"/>
    <w:rsid w:val="001E4E0C"/>
    <w:rsid w:val="001E526D"/>
    <w:rsid w:val="001E5655"/>
    <w:rsid w:val="001E5ED7"/>
    <w:rsid w:val="001F1832"/>
    <w:rsid w:val="001F220F"/>
    <w:rsid w:val="001F25B3"/>
    <w:rsid w:val="001F5C32"/>
    <w:rsid w:val="001F5C86"/>
    <w:rsid w:val="001F6616"/>
    <w:rsid w:val="00202BD4"/>
    <w:rsid w:val="00202E9C"/>
    <w:rsid w:val="00204479"/>
    <w:rsid w:val="00204A97"/>
    <w:rsid w:val="002114EF"/>
    <w:rsid w:val="002166AD"/>
    <w:rsid w:val="00217871"/>
    <w:rsid w:val="00221ED8"/>
    <w:rsid w:val="002231EA"/>
    <w:rsid w:val="00223FDF"/>
    <w:rsid w:val="00225E7B"/>
    <w:rsid w:val="002279C0"/>
    <w:rsid w:val="0023727E"/>
    <w:rsid w:val="00241598"/>
    <w:rsid w:val="00242081"/>
    <w:rsid w:val="00243777"/>
    <w:rsid w:val="002441CD"/>
    <w:rsid w:val="002501A3"/>
    <w:rsid w:val="0025166C"/>
    <w:rsid w:val="00252447"/>
    <w:rsid w:val="002555D4"/>
    <w:rsid w:val="00261A16"/>
    <w:rsid w:val="0026326D"/>
    <w:rsid w:val="00263522"/>
    <w:rsid w:val="00264B6E"/>
    <w:rsid w:val="00264EC6"/>
    <w:rsid w:val="00270905"/>
    <w:rsid w:val="00271013"/>
    <w:rsid w:val="00273164"/>
    <w:rsid w:val="00273FE4"/>
    <w:rsid w:val="002765B4"/>
    <w:rsid w:val="00276A94"/>
    <w:rsid w:val="00280E24"/>
    <w:rsid w:val="00285D49"/>
    <w:rsid w:val="0029405D"/>
    <w:rsid w:val="00294FA6"/>
    <w:rsid w:val="00295A6F"/>
    <w:rsid w:val="00297596"/>
    <w:rsid w:val="002A20C4"/>
    <w:rsid w:val="002A43EE"/>
    <w:rsid w:val="002A549B"/>
    <w:rsid w:val="002A570F"/>
    <w:rsid w:val="002A6631"/>
    <w:rsid w:val="002A7292"/>
    <w:rsid w:val="002A7358"/>
    <w:rsid w:val="002A7902"/>
    <w:rsid w:val="002B0F6B"/>
    <w:rsid w:val="002B23B8"/>
    <w:rsid w:val="002B4429"/>
    <w:rsid w:val="002B68A6"/>
    <w:rsid w:val="002B7FAF"/>
    <w:rsid w:val="002C0C47"/>
    <w:rsid w:val="002C6820"/>
    <w:rsid w:val="002C7D10"/>
    <w:rsid w:val="002D0C4F"/>
    <w:rsid w:val="002D1364"/>
    <w:rsid w:val="002D1C4E"/>
    <w:rsid w:val="002D4D30"/>
    <w:rsid w:val="002D5000"/>
    <w:rsid w:val="002D598D"/>
    <w:rsid w:val="002D69D0"/>
    <w:rsid w:val="002D7188"/>
    <w:rsid w:val="002E1DE3"/>
    <w:rsid w:val="002E2AB6"/>
    <w:rsid w:val="002E3CFF"/>
    <w:rsid w:val="002E3F34"/>
    <w:rsid w:val="002E5F79"/>
    <w:rsid w:val="002E64FA"/>
    <w:rsid w:val="002E6862"/>
    <w:rsid w:val="002F0A00"/>
    <w:rsid w:val="002F0CFA"/>
    <w:rsid w:val="002F10F4"/>
    <w:rsid w:val="002F1178"/>
    <w:rsid w:val="002F4C77"/>
    <w:rsid w:val="002F669F"/>
    <w:rsid w:val="00300A37"/>
    <w:rsid w:val="00301C97"/>
    <w:rsid w:val="0030281D"/>
    <w:rsid w:val="003061CF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8EF"/>
    <w:rsid w:val="00325A1F"/>
    <w:rsid w:val="003268F9"/>
    <w:rsid w:val="00330BAF"/>
    <w:rsid w:val="003336A9"/>
    <w:rsid w:val="00334E3A"/>
    <w:rsid w:val="003361DD"/>
    <w:rsid w:val="00341A6A"/>
    <w:rsid w:val="00345B9C"/>
    <w:rsid w:val="00346CE8"/>
    <w:rsid w:val="003518B1"/>
    <w:rsid w:val="00352DAE"/>
    <w:rsid w:val="00354EB9"/>
    <w:rsid w:val="00354EF6"/>
    <w:rsid w:val="00356A50"/>
    <w:rsid w:val="00356B4F"/>
    <w:rsid w:val="003602AE"/>
    <w:rsid w:val="00360929"/>
    <w:rsid w:val="003609F6"/>
    <w:rsid w:val="00361398"/>
    <w:rsid w:val="00364323"/>
    <w:rsid w:val="003647D5"/>
    <w:rsid w:val="003674B0"/>
    <w:rsid w:val="003702E9"/>
    <w:rsid w:val="003727AF"/>
    <w:rsid w:val="00373030"/>
    <w:rsid w:val="00375740"/>
    <w:rsid w:val="0037727C"/>
    <w:rsid w:val="00377E70"/>
    <w:rsid w:val="00380904"/>
    <w:rsid w:val="00380B21"/>
    <w:rsid w:val="003823EE"/>
    <w:rsid w:val="00382960"/>
    <w:rsid w:val="003846F7"/>
    <w:rsid w:val="003851ED"/>
    <w:rsid w:val="00385B39"/>
    <w:rsid w:val="00386785"/>
    <w:rsid w:val="00390E00"/>
    <w:rsid w:val="00390E89"/>
    <w:rsid w:val="003910D3"/>
    <w:rsid w:val="00391B1A"/>
    <w:rsid w:val="0039214B"/>
    <w:rsid w:val="00394423"/>
    <w:rsid w:val="00396942"/>
    <w:rsid w:val="00396B49"/>
    <w:rsid w:val="00396E3E"/>
    <w:rsid w:val="003A1F1D"/>
    <w:rsid w:val="003A2051"/>
    <w:rsid w:val="003A306E"/>
    <w:rsid w:val="003A470A"/>
    <w:rsid w:val="003A60DC"/>
    <w:rsid w:val="003A6A46"/>
    <w:rsid w:val="003A7A63"/>
    <w:rsid w:val="003B000C"/>
    <w:rsid w:val="003B0F1D"/>
    <w:rsid w:val="003B43D3"/>
    <w:rsid w:val="003B4A57"/>
    <w:rsid w:val="003C0AD9"/>
    <w:rsid w:val="003C0ED0"/>
    <w:rsid w:val="003C1D49"/>
    <w:rsid w:val="003C35C4"/>
    <w:rsid w:val="003C7457"/>
    <w:rsid w:val="003C76E5"/>
    <w:rsid w:val="003D12C2"/>
    <w:rsid w:val="003D16D5"/>
    <w:rsid w:val="003D31B9"/>
    <w:rsid w:val="003D3867"/>
    <w:rsid w:val="003E0D1A"/>
    <w:rsid w:val="003E2DA3"/>
    <w:rsid w:val="003E2F0D"/>
    <w:rsid w:val="003F020D"/>
    <w:rsid w:val="003F03D9"/>
    <w:rsid w:val="003F10F2"/>
    <w:rsid w:val="003F2FBE"/>
    <w:rsid w:val="003F318D"/>
    <w:rsid w:val="003F457B"/>
    <w:rsid w:val="003F5BAE"/>
    <w:rsid w:val="003F6ED7"/>
    <w:rsid w:val="003F774A"/>
    <w:rsid w:val="00401C84"/>
    <w:rsid w:val="00403210"/>
    <w:rsid w:val="004035BB"/>
    <w:rsid w:val="004035EB"/>
    <w:rsid w:val="00407332"/>
    <w:rsid w:val="00407828"/>
    <w:rsid w:val="00413D8E"/>
    <w:rsid w:val="004140F2"/>
    <w:rsid w:val="00416009"/>
    <w:rsid w:val="00417B22"/>
    <w:rsid w:val="00421085"/>
    <w:rsid w:val="00424394"/>
    <w:rsid w:val="0042465E"/>
    <w:rsid w:val="00424DF7"/>
    <w:rsid w:val="00432B76"/>
    <w:rsid w:val="004330C6"/>
    <w:rsid w:val="00434D01"/>
    <w:rsid w:val="00435D26"/>
    <w:rsid w:val="00440C99"/>
    <w:rsid w:val="0044175C"/>
    <w:rsid w:val="004426B5"/>
    <w:rsid w:val="00444772"/>
    <w:rsid w:val="00445F4D"/>
    <w:rsid w:val="004504C0"/>
    <w:rsid w:val="004522BC"/>
    <w:rsid w:val="00452324"/>
    <w:rsid w:val="00452D94"/>
    <w:rsid w:val="004536D2"/>
    <w:rsid w:val="004550FB"/>
    <w:rsid w:val="00456208"/>
    <w:rsid w:val="0046111A"/>
    <w:rsid w:val="00461770"/>
    <w:rsid w:val="00462946"/>
    <w:rsid w:val="00463F43"/>
    <w:rsid w:val="00464B94"/>
    <w:rsid w:val="004653A8"/>
    <w:rsid w:val="00465A0B"/>
    <w:rsid w:val="0047077C"/>
    <w:rsid w:val="00470B05"/>
    <w:rsid w:val="0047153D"/>
    <w:rsid w:val="0047207C"/>
    <w:rsid w:val="00472CD6"/>
    <w:rsid w:val="00474E3C"/>
    <w:rsid w:val="004750F4"/>
    <w:rsid w:val="00480A58"/>
    <w:rsid w:val="00482151"/>
    <w:rsid w:val="00484E57"/>
    <w:rsid w:val="00485FAD"/>
    <w:rsid w:val="00487AED"/>
    <w:rsid w:val="00490B5A"/>
    <w:rsid w:val="00491EDF"/>
    <w:rsid w:val="00492A3F"/>
    <w:rsid w:val="004932AE"/>
    <w:rsid w:val="00494F62"/>
    <w:rsid w:val="004A0939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B7556"/>
    <w:rsid w:val="004B75C2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E750A"/>
    <w:rsid w:val="004E79E4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159BF"/>
    <w:rsid w:val="0052107E"/>
    <w:rsid w:val="00521349"/>
    <w:rsid w:val="00526724"/>
    <w:rsid w:val="00526DFC"/>
    <w:rsid w:val="00526E55"/>
    <w:rsid w:val="00526F43"/>
    <w:rsid w:val="00527651"/>
    <w:rsid w:val="00530B96"/>
    <w:rsid w:val="00532437"/>
    <w:rsid w:val="005327F0"/>
    <w:rsid w:val="00534BF9"/>
    <w:rsid w:val="005363AB"/>
    <w:rsid w:val="00537B4C"/>
    <w:rsid w:val="0054189D"/>
    <w:rsid w:val="00541A25"/>
    <w:rsid w:val="00544EF4"/>
    <w:rsid w:val="00545E53"/>
    <w:rsid w:val="005479D9"/>
    <w:rsid w:val="00555F4E"/>
    <w:rsid w:val="005561F6"/>
    <w:rsid w:val="005572BD"/>
    <w:rsid w:val="00557A12"/>
    <w:rsid w:val="00560AC7"/>
    <w:rsid w:val="00561AFB"/>
    <w:rsid w:val="00561FA8"/>
    <w:rsid w:val="005635ED"/>
    <w:rsid w:val="00565253"/>
    <w:rsid w:val="00567660"/>
    <w:rsid w:val="00570191"/>
    <w:rsid w:val="00570570"/>
    <w:rsid w:val="00572512"/>
    <w:rsid w:val="00573EE6"/>
    <w:rsid w:val="0057547F"/>
    <w:rsid w:val="005754EE"/>
    <w:rsid w:val="0057617E"/>
    <w:rsid w:val="00576497"/>
    <w:rsid w:val="00577707"/>
    <w:rsid w:val="00581A81"/>
    <w:rsid w:val="005835E7"/>
    <w:rsid w:val="0058397F"/>
    <w:rsid w:val="00583BF8"/>
    <w:rsid w:val="00585F33"/>
    <w:rsid w:val="0059078C"/>
    <w:rsid w:val="00591124"/>
    <w:rsid w:val="00597024"/>
    <w:rsid w:val="005A0274"/>
    <w:rsid w:val="005A095C"/>
    <w:rsid w:val="005A1637"/>
    <w:rsid w:val="005A2E65"/>
    <w:rsid w:val="005A669D"/>
    <w:rsid w:val="005A75D8"/>
    <w:rsid w:val="005B02AC"/>
    <w:rsid w:val="005B5916"/>
    <w:rsid w:val="005B713E"/>
    <w:rsid w:val="005C03B6"/>
    <w:rsid w:val="005C348E"/>
    <w:rsid w:val="005C4EF7"/>
    <w:rsid w:val="005C68E1"/>
    <w:rsid w:val="005D28F3"/>
    <w:rsid w:val="005D3763"/>
    <w:rsid w:val="005D55E1"/>
    <w:rsid w:val="005D7A75"/>
    <w:rsid w:val="005E19F7"/>
    <w:rsid w:val="005E2690"/>
    <w:rsid w:val="005E4F04"/>
    <w:rsid w:val="005E62C2"/>
    <w:rsid w:val="005E6C71"/>
    <w:rsid w:val="005E795D"/>
    <w:rsid w:val="005F0963"/>
    <w:rsid w:val="005F10B5"/>
    <w:rsid w:val="005F2824"/>
    <w:rsid w:val="005F2EBA"/>
    <w:rsid w:val="005F35ED"/>
    <w:rsid w:val="005F7812"/>
    <w:rsid w:val="005F7A88"/>
    <w:rsid w:val="006008CC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23B74"/>
    <w:rsid w:val="00624B95"/>
    <w:rsid w:val="006333DA"/>
    <w:rsid w:val="00635134"/>
    <w:rsid w:val="006356E2"/>
    <w:rsid w:val="006401C2"/>
    <w:rsid w:val="0064177E"/>
    <w:rsid w:val="00642A65"/>
    <w:rsid w:val="00642AF2"/>
    <w:rsid w:val="00642DE5"/>
    <w:rsid w:val="006434F5"/>
    <w:rsid w:val="00645DCE"/>
    <w:rsid w:val="006465AC"/>
    <w:rsid w:val="006465BF"/>
    <w:rsid w:val="00647813"/>
    <w:rsid w:val="00650526"/>
    <w:rsid w:val="00653B22"/>
    <w:rsid w:val="0065616E"/>
    <w:rsid w:val="006576CC"/>
    <w:rsid w:val="00657BF4"/>
    <w:rsid w:val="006603FB"/>
    <w:rsid w:val="006608DF"/>
    <w:rsid w:val="006623AC"/>
    <w:rsid w:val="00664A52"/>
    <w:rsid w:val="0066522E"/>
    <w:rsid w:val="006678AF"/>
    <w:rsid w:val="006701EF"/>
    <w:rsid w:val="00670C58"/>
    <w:rsid w:val="00673BA5"/>
    <w:rsid w:val="00680058"/>
    <w:rsid w:val="00681F9F"/>
    <w:rsid w:val="006840EA"/>
    <w:rsid w:val="006844E2"/>
    <w:rsid w:val="006850BE"/>
    <w:rsid w:val="00685267"/>
    <w:rsid w:val="00685BE4"/>
    <w:rsid w:val="006872AE"/>
    <w:rsid w:val="00690082"/>
    <w:rsid w:val="00690252"/>
    <w:rsid w:val="0069218C"/>
    <w:rsid w:val="006946BB"/>
    <w:rsid w:val="006969FA"/>
    <w:rsid w:val="006A01BC"/>
    <w:rsid w:val="006A35D5"/>
    <w:rsid w:val="006A6C2A"/>
    <w:rsid w:val="006A6CDE"/>
    <w:rsid w:val="006A71F0"/>
    <w:rsid w:val="006A748A"/>
    <w:rsid w:val="006B1E4C"/>
    <w:rsid w:val="006B27B6"/>
    <w:rsid w:val="006B3BEE"/>
    <w:rsid w:val="006C419E"/>
    <w:rsid w:val="006C4A31"/>
    <w:rsid w:val="006C5AC2"/>
    <w:rsid w:val="006C6AFB"/>
    <w:rsid w:val="006C6C8E"/>
    <w:rsid w:val="006D0B2F"/>
    <w:rsid w:val="006D2735"/>
    <w:rsid w:val="006D45B2"/>
    <w:rsid w:val="006E0FCC"/>
    <w:rsid w:val="006E1E96"/>
    <w:rsid w:val="006E302E"/>
    <w:rsid w:val="006E59F1"/>
    <w:rsid w:val="006E5E21"/>
    <w:rsid w:val="006F2648"/>
    <w:rsid w:val="006F2F10"/>
    <w:rsid w:val="006F34E2"/>
    <w:rsid w:val="006F482B"/>
    <w:rsid w:val="006F52AA"/>
    <w:rsid w:val="006F6311"/>
    <w:rsid w:val="00701952"/>
    <w:rsid w:val="00702556"/>
    <w:rsid w:val="0070277E"/>
    <w:rsid w:val="00704156"/>
    <w:rsid w:val="00704712"/>
    <w:rsid w:val="007069FC"/>
    <w:rsid w:val="00711221"/>
    <w:rsid w:val="00712675"/>
    <w:rsid w:val="00713808"/>
    <w:rsid w:val="007151B6"/>
    <w:rsid w:val="0071520D"/>
    <w:rsid w:val="00715854"/>
    <w:rsid w:val="00715EDB"/>
    <w:rsid w:val="007160D5"/>
    <w:rsid w:val="007163FB"/>
    <w:rsid w:val="00717C2E"/>
    <w:rsid w:val="007204FA"/>
    <w:rsid w:val="007213B3"/>
    <w:rsid w:val="0072298A"/>
    <w:rsid w:val="0072457F"/>
    <w:rsid w:val="00725406"/>
    <w:rsid w:val="0072621B"/>
    <w:rsid w:val="00730555"/>
    <w:rsid w:val="007312CC"/>
    <w:rsid w:val="00736A64"/>
    <w:rsid w:val="00737F6A"/>
    <w:rsid w:val="00740A1B"/>
    <w:rsid w:val="00740DBD"/>
    <w:rsid w:val="007410B6"/>
    <w:rsid w:val="00741AE6"/>
    <w:rsid w:val="00744C6F"/>
    <w:rsid w:val="0074508C"/>
    <w:rsid w:val="007457F6"/>
    <w:rsid w:val="00745ABB"/>
    <w:rsid w:val="00746E38"/>
    <w:rsid w:val="00747CD5"/>
    <w:rsid w:val="0075316D"/>
    <w:rsid w:val="00753B51"/>
    <w:rsid w:val="00756629"/>
    <w:rsid w:val="007575D2"/>
    <w:rsid w:val="00757B4F"/>
    <w:rsid w:val="00757B6A"/>
    <w:rsid w:val="007610E0"/>
    <w:rsid w:val="007621AA"/>
    <w:rsid w:val="0076260A"/>
    <w:rsid w:val="00763DA4"/>
    <w:rsid w:val="00764A67"/>
    <w:rsid w:val="00765BB3"/>
    <w:rsid w:val="00770F6B"/>
    <w:rsid w:val="00771883"/>
    <w:rsid w:val="007719B4"/>
    <w:rsid w:val="00775300"/>
    <w:rsid w:val="00776DC2"/>
    <w:rsid w:val="00780122"/>
    <w:rsid w:val="0078214B"/>
    <w:rsid w:val="007827DF"/>
    <w:rsid w:val="0078498A"/>
    <w:rsid w:val="007878FE"/>
    <w:rsid w:val="00790604"/>
    <w:rsid w:val="00792207"/>
    <w:rsid w:val="00792B64"/>
    <w:rsid w:val="00792E29"/>
    <w:rsid w:val="0079379A"/>
    <w:rsid w:val="00793958"/>
    <w:rsid w:val="00793C24"/>
    <w:rsid w:val="00794953"/>
    <w:rsid w:val="007A1F2F"/>
    <w:rsid w:val="007A2A5C"/>
    <w:rsid w:val="007A311A"/>
    <w:rsid w:val="007A5150"/>
    <w:rsid w:val="007A5373"/>
    <w:rsid w:val="007A67D4"/>
    <w:rsid w:val="007A7179"/>
    <w:rsid w:val="007A789F"/>
    <w:rsid w:val="007B7265"/>
    <w:rsid w:val="007B75BC"/>
    <w:rsid w:val="007C0BD6"/>
    <w:rsid w:val="007C25CF"/>
    <w:rsid w:val="007C3806"/>
    <w:rsid w:val="007C5BB7"/>
    <w:rsid w:val="007D07D5"/>
    <w:rsid w:val="007D1C64"/>
    <w:rsid w:val="007D29C6"/>
    <w:rsid w:val="007D32DD"/>
    <w:rsid w:val="007D4FF7"/>
    <w:rsid w:val="007D5CF6"/>
    <w:rsid w:val="007D6DCE"/>
    <w:rsid w:val="007D72C4"/>
    <w:rsid w:val="007D772D"/>
    <w:rsid w:val="007E2CFE"/>
    <w:rsid w:val="007E59C9"/>
    <w:rsid w:val="007F0072"/>
    <w:rsid w:val="007F2EB6"/>
    <w:rsid w:val="007F542F"/>
    <w:rsid w:val="007F54C3"/>
    <w:rsid w:val="00802949"/>
    <w:rsid w:val="00802D7E"/>
    <w:rsid w:val="0080301E"/>
    <w:rsid w:val="0080365F"/>
    <w:rsid w:val="008055A3"/>
    <w:rsid w:val="00812BE5"/>
    <w:rsid w:val="008138F9"/>
    <w:rsid w:val="00815C26"/>
    <w:rsid w:val="00817429"/>
    <w:rsid w:val="00821514"/>
    <w:rsid w:val="00821E35"/>
    <w:rsid w:val="0082357D"/>
    <w:rsid w:val="00824591"/>
    <w:rsid w:val="00824AED"/>
    <w:rsid w:val="00827820"/>
    <w:rsid w:val="00831B8B"/>
    <w:rsid w:val="00833112"/>
    <w:rsid w:val="00833A95"/>
    <w:rsid w:val="0083405D"/>
    <w:rsid w:val="008352D4"/>
    <w:rsid w:val="00836DB9"/>
    <w:rsid w:val="00837C67"/>
    <w:rsid w:val="008415B0"/>
    <w:rsid w:val="00842028"/>
    <w:rsid w:val="008436B8"/>
    <w:rsid w:val="008460B6"/>
    <w:rsid w:val="00850A75"/>
    <w:rsid w:val="00850C9D"/>
    <w:rsid w:val="00852B59"/>
    <w:rsid w:val="008560D8"/>
    <w:rsid w:val="00856272"/>
    <w:rsid w:val="008563FF"/>
    <w:rsid w:val="0086018B"/>
    <w:rsid w:val="008611DD"/>
    <w:rsid w:val="008620DE"/>
    <w:rsid w:val="00866867"/>
    <w:rsid w:val="00872257"/>
    <w:rsid w:val="008729A4"/>
    <w:rsid w:val="008753E6"/>
    <w:rsid w:val="0087609D"/>
    <w:rsid w:val="0087738C"/>
    <w:rsid w:val="008802AF"/>
    <w:rsid w:val="00881926"/>
    <w:rsid w:val="0088318F"/>
    <w:rsid w:val="0088331D"/>
    <w:rsid w:val="008838DD"/>
    <w:rsid w:val="008852B0"/>
    <w:rsid w:val="00885AE7"/>
    <w:rsid w:val="00886B60"/>
    <w:rsid w:val="00887889"/>
    <w:rsid w:val="008920FF"/>
    <w:rsid w:val="008926E8"/>
    <w:rsid w:val="00894F19"/>
    <w:rsid w:val="008961C2"/>
    <w:rsid w:val="00896A10"/>
    <w:rsid w:val="00896AA6"/>
    <w:rsid w:val="008971B5"/>
    <w:rsid w:val="00897300"/>
    <w:rsid w:val="00897CD4"/>
    <w:rsid w:val="008A58C4"/>
    <w:rsid w:val="008A5D26"/>
    <w:rsid w:val="008A6B13"/>
    <w:rsid w:val="008A6ECB"/>
    <w:rsid w:val="008B0BF9"/>
    <w:rsid w:val="008B2866"/>
    <w:rsid w:val="008B295C"/>
    <w:rsid w:val="008B3859"/>
    <w:rsid w:val="008B426F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4957"/>
    <w:rsid w:val="008D7A96"/>
    <w:rsid w:val="008E171D"/>
    <w:rsid w:val="008E2785"/>
    <w:rsid w:val="008E7044"/>
    <w:rsid w:val="008E78A3"/>
    <w:rsid w:val="008F0632"/>
    <w:rsid w:val="008F0654"/>
    <w:rsid w:val="008F06CB"/>
    <w:rsid w:val="008F098F"/>
    <w:rsid w:val="008F2E83"/>
    <w:rsid w:val="008F5EA1"/>
    <w:rsid w:val="008F612A"/>
    <w:rsid w:val="008F6B66"/>
    <w:rsid w:val="0090293D"/>
    <w:rsid w:val="009034DE"/>
    <w:rsid w:val="00905396"/>
    <w:rsid w:val="00905CFC"/>
    <w:rsid w:val="00905E17"/>
    <w:rsid w:val="0090605D"/>
    <w:rsid w:val="00906419"/>
    <w:rsid w:val="00906442"/>
    <w:rsid w:val="00907C56"/>
    <w:rsid w:val="00912889"/>
    <w:rsid w:val="0091399B"/>
    <w:rsid w:val="00913A42"/>
    <w:rsid w:val="00914167"/>
    <w:rsid w:val="009143DB"/>
    <w:rsid w:val="00915065"/>
    <w:rsid w:val="00917CE5"/>
    <w:rsid w:val="00917E95"/>
    <w:rsid w:val="0092169E"/>
    <w:rsid w:val="009217C0"/>
    <w:rsid w:val="00925241"/>
    <w:rsid w:val="00925C2F"/>
    <w:rsid w:val="00925CEC"/>
    <w:rsid w:val="00926A3F"/>
    <w:rsid w:val="0092780A"/>
    <w:rsid w:val="0092794E"/>
    <w:rsid w:val="00930D30"/>
    <w:rsid w:val="009332A2"/>
    <w:rsid w:val="00934B52"/>
    <w:rsid w:val="00934DAF"/>
    <w:rsid w:val="00934E6F"/>
    <w:rsid w:val="0093617A"/>
    <w:rsid w:val="00937598"/>
    <w:rsid w:val="0093790B"/>
    <w:rsid w:val="00941E60"/>
    <w:rsid w:val="00943039"/>
    <w:rsid w:val="00943751"/>
    <w:rsid w:val="009438F6"/>
    <w:rsid w:val="00946DD0"/>
    <w:rsid w:val="009509E6"/>
    <w:rsid w:val="00952018"/>
    <w:rsid w:val="00952800"/>
    <w:rsid w:val="0095300D"/>
    <w:rsid w:val="00956812"/>
    <w:rsid w:val="0095719A"/>
    <w:rsid w:val="009623E9"/>
    <w:rsid w:val="009637DF"/>
    <w:rsid w:val="00963EEB"/>
    <w:rsid w:val="009648BC"/>
    <w:rsid w:val="00964C2F"/>
    <w:rsid w:val="00965BDB"/>
    <w:rsid w:val="00965F88"/>
    <w:rsid w:val="009739F7"/>
    <w:rsid w:val="00975A98"/>
    <w:rsid w:val="0098203E"/>
    <w:rsid w:val="00984E03"/>
    <w:rsid w:val="009858BD"/>
    <w:rsid w:val="00987E85"/>
    <w:rsid w:val="009A0D12"/>
    <w:rsid w:val="009A1987"/>
    <w:rsid w:val="009A2BEE"/>
    <w:rsid w:val="009A5289"/>
    <w:rsid w:val="009A5DE4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2E58"/>
    <w:rsid w:val="009C328C"/>
    <w:rsid w:val="009C4444"/>
    <w:rsid w:val="009C5262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27A1"/>
    <w:rsid w:val="009F298E"/>
    <w:rsid w:val="009F501D"/>
    <w:rsid w:val="009F7C44"/>
    <w:rsid w:val="00A039D5"/>
    <w:rsid w:val="00A046AD"/>
    <w:rsid w:val="00A04881"/>
    <w:rsid w:val="00A067B2"/>
    <w:rsid w:val="00A079C1"/>
    <w:rsid w:val="00A12520"/>
    <w:rsid w:val="00A130FD"/>
    <w:rsid w:val="00A13D6D"/>
    <w:rsid w:val="00A14769"/>
    <w:rsid w:val="00A16151"/>
    <w:rsid w:val="00A16EC6"/>
    <w:rsid w:val="00A17C06"/>
    <w:rsid w:val="00A20900"/>
    <w:rsid w:val="00A2126E"/>
    <w:rsid w:val="00A21706"/>
    <w:rsid w:val="00A24A52"/>
    <w:rsid w:val="00A24FCC"/>
    <w:rsid w:val="00A26A90"/>
    <w:rsid w:val="00A26B27"/>
    <w:rsid w:val="00A30E4F"/>
    <w:rsid w:val="00A32253"/>
    <w:rsid w:val="00A3310E"/>
    <w:rsid w:val="00A333A0"/>
    <w:rsid w:val="00A36441"/>
    <w:rsid w:val="00A36D41"/>
    <w:rsid w:val="00A37E70"/>
    <w:rsid w:val="00A437E1"/>
    <w:rsid w:val="00A4685E"/>
    <w:rsid w:val="00A50CD4"/>
    <w:rsid w:val="00A51191"/>
    <w:rsid w:val="00A55B6D"/>
    <w:rsid w:val="00A56D62"/>
    <w:rsid w:val="00A56F07"/>
    <w:rsid w:val="00A5762C"/>
    <w:rsid w:val="00A600FC"/>
    <w:rsid w:val="00A60BCA"/>
    <w:rsid w:val="00A6115C"/>
    <w:rsid w:val="00A638DA"/>
    <w:rsid w:val="00A65B41"/>
    <w:rsid w:val="00A65E00"/>
    <w:rsid w:val="00A66A78"/>
    <w:rsid w:val="00A7436E"/>
    <w:rsid w:val="00A74E96"/>
    <w:rsid w:val="00A7561A"/>
    <w:rsid w:val="00A75A8E"/>
    <w:rsid w:val="00A824DD"/>
    <w:rsid w:val="00A82F1C"/>
    <w:rsid w:val="00A83676"/>
    <w:rsid w:val="00A83B7B"/>
    <w:rsid w:val="00A84274"/>
    <w:rsid w:val="00A850F3"/>
    <w:rsid w:val="00A864E3"/>
    <w:rsid w:val="00A90EF5"/>
    <w:rsid w:val="00A92008"/>
    <w:rsid w:val="00A9283C"/>
    <w:rsid w:val="00A94574"/>
    <w:rsid w:val="00A95936"/>
    <w:rsid w:val="00A96265"/>
    <w:rsid w:val="00A97084"/>
    <w:rsid w:val="00AA0ED8"/>
    <w:rsid w:val="00AA1C2C"/>
    <w:rsid w:val="00AA35F6"/>
    <w:rsid w:val="00AA667C"/>
    <w:rsid w:val="00AA6E91"/>
    <w:rsid w:val="00AA7439"/>
    <w:rsid w:val="00AA770F"/>
    <w:rsid w:val="00AB047E"/>
    <w:rsid w:val="00AB0B0A"/>
    <w:rsid w:val="00AB0BB7"/>
    <w:rsid w:val="00AB22C6"/>
    <w:rsid w:val="00AB2AD0"/>
    <w:rsid w:val="00AB4B79"/>
    <w:rsid w:val="00AB67FC"/>
    <w:rsid w:val="00AB7555"/>
    <w:rsid w:val="00AC00F2"/>
    <w:rsid w:val="00AC16EC"/>
    <w:rsid w:val="00AC31B5"/>
    <w:rsid w:val="00AC4EA1"/>
    <w:rsid w:val="00AC5381"/>
    <w:rsid w:val="00AC5920"/>
    <w:rsid w:val="00AD081B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12C"/>
    <w:rsid w:val="00AE7D16"/>
    <w:rsid w:val="00AF4CAA"/>
    <w:rsid w:val="00AF571A"/>
    <w:rsid w:val="00AF60A0"/>
    <w:rsid w:val="00AF67FC"/>
    <w:rsid w:val="00AF78D1"/>
    <w:rsid w:val="00AF7DF5"/>
    <w:rsid w:val="00B006E5"/>
    <w:rsid w:val="00B024C2"/>
    <w:rsid w:val="00B07700"/>
    <w:rsid w:val="00B10B69"/>
    <w:rsid w:val="00B10D78"/>
    <w:rsid w:val="00B116EB"/>
    <w:rsid w:val="00B13921"/>
    <w:rsid w:val="00B1528C"/>
    <w:rsid w:val="00B16ACD"/>
    <w:rsid w:val="00B21487"/>
    <w:rsid w:val="00B232D1"/>
    <w:rsid w:val="00B24DB5"/>
    <w:rsid w:val="00B30635"/>
    <w:rsid w:val="00B31F9E"/>
    <w:rsid w:val="00B3268F"/>
    <w:rsid w:val="00B32C2C"/>
    <w:rsid w:val="00B33A1A"/>
    <w:rsid w:val="00B33E6C"/>
    <w:rsid w:val="00B3446E"/>
    <w:rsid w:val="00B356A8"/>
    <w:rsid w:val="00B371CC"/>
    <w:rsid w:val="00B37543"/>
    <w:rsid w:val="00B41CD9"/>
    <w:rsid w:val="00B427E6"/>
    <w:rsid w:val="00B428A6"/>
    <w:rsid w:val="00B43E1F"/>
    <w:rsid w:val="00B443A2"/>
    <w:rsid w:val="00B45FBC"/>
    <w:rsid w:val="00B46DBC"/>
    <w:rsid w:val="00B5152B"/>
    <w:rsid w:val="00B51A7D"/>
    <w:rsid w:val="00B52C2E"/>
    <w:rsid w:val="00B535C2"/>
    <w:rsid w:val="00B546B0"/>
    <w:rsid w:val="00B55544"/>
    <w:rsid w:val="00B63F2A"/>
    <w:rsid w:val="00B642FC"/>
    <w:rsid w:val="00B64D26"/>
    <w:rsid w:val="00B64FBB"/>
    <w:rsid w:val="00B70E22"/>
    <w:rsid w:val="00B774CB"/>
    <w:rsid w:val="00B80402"/>
    <w:rsid w:val="00B80B9A"/>
    <w:rsid w:val="00B830B7"/>
    <w:rsid w:val="00B837FC"/>
    <w:rsid w:val="00B83B5C"/>
    <w:rsid w:val="00B848EA"/>
    <w:rsid w:val="00B84B2B"/>
    <w:rsid w:val="00B90500"/>
    <w:rsid w:val="00B9176C"/>
    <w:rsid w:val="00B935A4"/>
    <w:rsid w:val="00BA2B4E"/>
    <w:rsid w:val="00BA561A"/>
    <w:rsid w:val="00BA6E07"/>
    <w:rsid w:val="00BB029A"/>
    <w:rsid w:val="00BB0DC6"/>
    <w:rsid w:val="00BB15E4"/>
    <w:rsid w:val="00BB1E19"/>
    <w:rsid w:val="00BB21D1"/>
    <w:rsid w:val="00BB32F2"/>
    <w:rsid w:val="00BB4338"/>
    <w:rsid w:val="00BB6C0E"/>
    <w:rsid w:val="00BB7B38"/>
    <w:rsid w:val="00BC1198"/>
    <w:rsid w:val="00BC11E5"/>
    <w:rsid w:val="00BC4BC6"/>
    <w:rsid w:val="00BC52FD"/>
    <w:rsid w:val="00BC6E62"/>
    <w:rsid w:val="00BC6FAE"/>
    <w:rsid w:val="00BC7443"/>
    <w:rsid w:val="00BD04AF"/>
    <w:rsid w:val="00BD0648"/>
    <w:rsid w:val="00BD1040"/>
    <w:rsid w:val="00BD34AA"/>
    <w:rsid w:val="00BD5E0A"/>
    <w:rsid w:val="00BE0C44"/>
    <w:rsid w:val="00BE1B8B"/>
    <w:rsid w:val="00BE1BE3"/>
    <w:rsid w:val="00BE271B"/>
    <w:rsid w:val="00BE2A18"/>
    <w:rsid w:val="00BE2C01"/>
    <w:rsid w:val="00BE41EC"/>
    <w:rsid w:val="00BE4ED4"/>
    <w:rsid w:val="00BE56FB"/>
    <w:rsid w:val="00BE78B1"/>
    <w:rsid w:val="00BE7E7F"/>
    <w:rsid w:val="00BF22E9"/>
    <w:rsid w:val="00BF34AC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17855"/>
    <w:rsid w:val="00C2363F"/>
    <w:rsid w:val="00C236C8"/>
    <w:rsid w:val="00C260B1"/>
    <w:rsid w:val="00C26E56"/>
    <w:rsid w:val="00C279B8"/>
    <w:rsid w:val="00C31406"/>
    <w:rsid w:val="00C37194"/>
    <w:rsid w:val="00C40637"/>
    <w:rsid w:val="00C40F6C"/>
    <w:rsid w:val="00C44426"/>
    <w:rsid w:val="00C445F3"/>
    <w:rsid w:val="00C44F61"/>
    <w:rsid w:val="00C451F4"/>
    <w:rsid w:val="00C45EB1"/>
    <w:rsid w:val="00C54A3A"/>
    <w:rsid w:val="00C55566"/>
    <w:rsid w:val="00C56448"/>
    <w:rsid w:val="00C667BE"/>
    <w:rsid w:val="00C6766B"/>
    <w:rsid w:val="00C72223"/>
    <w:rsid w:val="00C74004"/>
    <w:rsid w:val="00C75E24"/>
    <w:rsid w:val="00C76417"/>
    <w:rsid w:val="00C7726F"/>
    <w:rsid w:val="00C800A6"/>
    <w:rsid w:val="00C823DA"/>
    <w:rsid w:val="00C8259F"/>
    <w:rsid w:val="00C82746"/>
    <w:rsid w:val="00C8312F"/>
    <w:rsid w:val="00C83AF0"/>
    <w:rsid w:val="00C84C47"/>
    <w:rsid w:val="00C858A4"/>
    <w:rsid w:val="00C86AFA"/>
    <w:rsid w:val="00C979D2"/>
    <w:rsid w:val="00CB056F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C6FCB"/>
    <w:rsid w:val="00CD0B3B"/>
    <w:rsid w:val="00CD12C1"/>
    <w:rsid w:val="00CD214E"/>
    <w:rsid w:val="00CD352C"/>
    <w:rsid w:val="00CD46FA"/>
    <w:rsid w:val="00CD53C7"/>
    <w:rsid w:val="00CD5973"/>
    <w:rsid w:val="00CE0DE5"/>
    <w:rsid w:val="00CE31A6"/>
    <w:rsid w:val="00CE79AA"/>
    <w:rsid w:val="00CF09AA"/>
    <w:rsid w:val="00CF4813"/>
    <w:rsid w:val="00CF5233"/>
    <w:rsid w:val="00CF54A2"/>
    <w:rsid w:val="00D029B8"/>
    <w:rsid w:val="00D02F60"/>
    <w:rsid w:val="00D0464E"/>
    <w:rsid w:val="00D04A96"/>
    <w:rsid w:val="00D07A7B"/>
    <w:rsid w:val="00D10E06"/>
    <w:rsid w:val="00D12CA1"/>
    <w:rsid w:val="00D15197"/>
    <w:rsid w:val="00D16820"/>
    <w:rsid w:val="00D169C8"/>
    <w:rsid w:val="00D1793F"/>
    <w:rsid w:val="00D22AF5"/>
    <w:rsid w:val="00D235EA"/>
    <w:rsid w:val="00D23EDE"/>
    <w:rsid w:val="00D247A9"/>
    <w:rsid w:val="00D27FE2"/>
    <w:rsid w:val="00D3016E"/>
    <w:rsid w:val="00D32721"/>
    <w:rsid w:val="00D328DC"/>
    <w:rsid w:val="00D33387"/>
    <w:rsid w:val="00D402FB"/>
    <w:rsid w:val="00D47D7A"/>
    <w:rsid w:val="00D50ABD"/>
    <w:rsid w:val="00D511A0"/>
    <w:rsid w:val="00D51489"/>
    <w:rsid w:val="00D533B8"/>
    <w:rsid w:val="00D53438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C35"/>
    <w:rsid w:val="00D71FCF"/>
    <w:rsid w:val="00D72A54"/>
    <w:rsid w:val="00D72CC1"/>
    <w:rsid w:val="00D730DD"/>
    <w:rsid w:val="00D76EC9"/>
    <w:rsid w:val="00D80E7D"/>
    <w:rsid w:val="00D81397"/>
    <w:rsid w:val="00D8241E"/>
    <w:rsid w:val="00D848B9"/>
    <w:rsid w:val="00D87922"/>
    <w:rsid w:val="00D905BA"/>
    <w:rsid w:val="00D90E69"/>
    <w:rsid w:val="00D91368"/>
    <w:rsid w:val="00D93106"/>
    <w:rsid w:val="00D933E9"/>
    <w:rsid w:val="00D9505D"/>
    <w:rsid w:val="00D953D0"/>
    <w:rsid w:val="00D959F5"/>
    <w:rsid w:val="00D96884"/>
    <w:rsid w:val="00DA0A4F"/>
    <w:rsid w:val="00DA3F88"/>
    <w:rsid w:val="00DA3FDD"/>
    <w:rsid w:val="00DA7017"/>
    <w:rsid w:val="00DA7028"/>
    <w:rsid w:val="00DB1AD2"/>
    <w:rsid w:val="00DB297F"/>
    <w:rsid w:val="00DB2B58"/>
    <w:rsid w:val="00DB5206"/>
    <w:rsid w:val="00DB6276"/>
    <w:rsid w:val="00DB63F5"/>
    <w:rsid w:val="00DC1B6A"/>
    <w:rsid w:val="00DC1C6B"/>
    <w:rsid w:val="00DC2C2E"/>
    <w:rsid w:val="00DC4AF0"/>
    <w:rsid w:val="00DC73ED"/>
    <w:rsid w:val="00DC7751"/>
    <w:rsid w:val="00DC7886"/>
    <w:rsid w:val="00DD0CF2"/>
    <w:rsid w:val="00DD5462"/>
    <w:rsid w:val="00DD64BD"/>
    <w:rsid w:val="00DE1554"/>
    <w:rsid w:val="00DE2901"/>
    <w:rsid w:val="00DE37A5"/>
    <w:rsid w:val="00DE3E2C"/>
    <w:rsid w:val="00DE590F"/>
    <w:rsid w:val="00DE7DC1"/>
    <w:rsid w:val="00DF3F7E"/>
    <w:rsid w:val="00DF7648"/>
    <w:rsid w:val="00E00E29"/>
    <w:rsid w:val="00E02BAB"/>
    <w:rsid w:val="00E030F2"/>
    <w:rsid w:val="00E043D7"/>
    <w:rsid w:val="00E04CEB"/>
    <w:rsid w:val="00E060BC"/>
    <w:rsid w:val="00E11420"/>
    <w:rsid w:val="00E132FB"/>
    <w:rsid w:val="00E14572"/>
    <w:rsid w:val="00E154DE"/>
    <w:rsid w:val="00E170B7"/>
    <w:rsid w:val="00E177DD"/>
    <w:rsid w:val="00E20150"/>
    <w:rsid w:val="00E20900"/>
    <w:rsid w:val="00E20C7F"/>
    <w:rsid w:val="00E2396E"/>
    <w:rsid w:val="00E24728"/>
    <w:rsid w:val="00E26F22"/>
    <w:rsid w:val="00E276AC"/>
    <w:rsid w:val="00E30D8D"/>
    <w:rsid w:val="00E34A35"/>
    <w:rsid w:val="00E35D93"/>
    <w:rsid w:val="00E37C2F"/>
    <w:rsid w:val="00E41C28"/>
    <w:rsid w:val="00E42747"/>
    <w:rsid w:val="00E46308"/>
    <w:rsid w:val="00E51E17"/>
    <w:rsid w:val="00E52DAB"/>
    <w:rsid w:val="00E539B0"/>
    <w:rsid w:val="00E55273"/>
    <w:rsid w:val="00E55994"/>
    <w:rsid w:val="00E56A46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2C"/>
    <w:rsid w:val="00E71444"/>
    <w:rsid w:val="00E71C91"/>
    <w:rsid w:val="00E720A1"/>
    <w:rsid w:val="00E73B3B"/>
    <w:rsid w:val="00E75DDA"/>
    <w:rsid w:val="00E773E8"/>
    <w:rsid w:val="00E83ADD"/>
    <w:rsid w:val="00E84F38"/>
    <w:rsid w:val="00E85623"/>
    <w:rsid w:val="00E86C51"/>
    <w:rsid w:val="00E87441"/>
    <w:rsid w:val="00E91A89"/>
    <w:rsid w:val="00E91FAE"/>
    <w:rsid w:val="00E93324"/>
    <w:rsid w:val="00E94614"/>
    <w:rsid w:val="00E94C76"/>
    <w:rsid w:val="00E96E3F"/>
    <w:rsid w:val="00E97CA9"/>
    <w:rsid w:val="00EA270C"/>
    <w:rsid w:val="00EA3BEC"/>
    <w:rsid w:val="00EA4053"/>
    <w:rsid w:val="00EA4974"/>
    <w:rsid w:val="00EA532E"/>
    <w:rsid w:val="00EA5A8D"/>
    <w:rsid w:val="00EA6233"/>
    <w:rsid w:val="00EB04FE"/>
    <w:rsid w:val="00EB06D9"/>
    <w:rsid w:val="00EB192B"/>
    <w:rsid w:val="00EB19ED"/>
    <w:rsid w:val="00EB1CAB"/>
    <w:rsid w:val="00EB21D0"/>
    <w:rsid w:val="00EC0F5A"/>
    <w:rsid w:val="00EC4265"/>
    <w:rsid w:val="00EC4CEB"/>
    <w:rsid w:val="00EC659E"/>
    <w:rsid w:val="00EC661A"/>
    <w:rsid w:val="00ED2072"/>
    <w:rsid w:val="00ED2AE0"/>
    <w:rsid w:val="00ED4C03"/>
    <w:rsid w:val="00ED5553"/>
    <w:rsid w:val="00ED5E36"/>
    <w:rsid w:val="00ED6961"/>
    <w:rsid w:val="00ED7E2F"/>
    <w:rsid w:val="00ED7FE2"/>
    <w:rsid w:val="00EE0DC5"/>
    <w:rsid w:val="00EE2AC6"/>
    <w:rsid w:val="00EE3C00"/>
    <w:rsid w:val="00EF063B"/>
    <w:rsid w:val="00EF0B96"/>
    <w:rsid w:val="00EF0CB3"/>
    <w:rsid w:val="00EF33CC"/>
    <w:rsid w:val="00EF3486"/>
    <w:rsid w:val="00EF47AF"/>
    <w:rsid w:val="00EF53B6"/>
    <w:rsid w:val="00EF5DB8"/>
    <w:rsid w:val="00F00B73"/>
    <w:rsid w:val="00F01088"/>
    <w:rsid w:val="00F06ABB"/>
    <w:rsid w:val="00F115CA"/>
    <w:rsid w:val="00F14817"/>
    <w:rsid w:val="00F14EBA"/>
    <w:rsid w:val="00F1510F"/>
    <w:rsid w:val="00F1533A"/>
    <w:rsid w:val="00F15E5A"/>
    <w:rsid w:val="00F17F0A"/>
    <w:rsid w:val="00F20E6E"/>
    <w:rsid w:val="00F2668F"/>
    <w:rsid w:val="00F2742F"/>
    <w:rsid w:val="00F2753B"/>
    <w:rsid w:val="00F33F8B"/>
    <w:rsid w:val="00F340B2"/>
    <w:rsid w:val="00F410C8"/>
    <w:rsid w:val="00F42021"/>
    <w:rsid w:val="00F43390"/>
    <w:rsid w:val="00F437A3"/>
    <w:rsid w:val="00F443B2"/>
    <w:rsid w:val="00F458D8"/>
    <w:rsid w:val="00F50237"/>
    <w:rsid w:val="00F53596"/>
    <w:rsid w:val="00F55BA8"/>
    <w:rsid w:val="00F55DB1"/>
    <w:rsid w:val="00F56ACA"/>
    <w:rsid w:val="00F600FE"/>
    <w:rsid w:val="00F623FF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45"/>
    <w:rsid w:val="00F85BF8"/>
    <w:rsid w:val="00F8618C"/>
    <w:rsid w:val="00F86940"/>
    <w:rsid w:val="00F871CE"/>
    <w:rsid w:val="00F87802"/>
    <w:rsid w:val="00F90F94"/>
    <w:rsid w:val="00F92C0A"/>
    <w:rsid w:val="00F9415B"/>
    <w:rsid w:val="00FA13C2"/>
    <w:rsid w:val="00FA1AA5"/>
    <w:rsid w:val="00FA418E"/>
    <w:rsid w:val="00FA7F91"/>
    <w:rsid w:val="00FB0640"/>
    <w:rsid w:val="00FB121C"/>
    <w:rsid w:val="00FB1CDD"/>
    <w:rsid w:val="00FB1FBF"/>
    <w:rsid w:val="00FB2C2F"/>
    <w:rsid w:val="00FB305C"/>
    <w:rsid w:val="00FB3FDA"/>
    <w:rsid w:val="00FC2E3D"/>
    <w:rsid w:val="00FC3BDE"/>
    <w:rsid w:val="00FC6F02"/>
    <w:rsid w:val="00FC70BD"/>
    <w:rsid w:val="00FD1DBE"/>
    <w:rsid w:val="00FD25A7"/>
    <w:rsid w:val="00FD27B6"/>
    <w:rsid w:val="00FD2804"/>
    <w:rsid w:val="00FD2D86"/>
    <w:rsid w:val="00FD3689"/>
    <w:rsid w:val="00FD3987"/>
    <w:rsid w:val="00FD42A3"/>
    <w:rsid w:val="00FD7468"/>
    <w:rsid w:val="00FD7CE0"/>
    <w:rsid w:val="00FE0B3B"/>
    <w:rsid w:val="00FE1BE2"/>
    <w:rsid w:val="00FE34B2"/>
    <w:rsid w:val="00FE730A"/>
    <w:rsid w:val="00FF1049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8D0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A04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Uwydatnienie">
    <w:name w:val="Emphasis"/>
    <w:basedOn w:val="Domylnaczcionkaakapitu"/>
    <w:uiPriority w:val="20"/>
    <w:qFormat/>
    <w:rsid w:val="00BB029A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A048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74004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4004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740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0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17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45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7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17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16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3648</Words>
  <Characters>21891</Characters>
  <Application>Microsoft Office Word</Application>
  <DocSecurity>0</DocSecurity>
  <Lines>182</Lines>
  <Paragraphs>50</Paragraphs>
  <ScaleCrop>false</ScaleCrop>
  <Manager/>
  <Company/>
  <LinksUpToDate>false</LinksUpToDate>
  <CharactersWithSpaces>25489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2025-04-24T13:19:00Z</dcterms:created>
  <dcterms:modified xsi:type="dcterms:W3CDTF">2025-04-24T13:20:00Z</dcterms:modified>
  <cp:category/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